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FE0CF" w14:textId="298FF52B"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#112 electronic</w:t>
      </w:r>
      <w:r w:rsidRPr="0007198F">
        <w:rPr>
          <w:rFonts w:eastAsia="MS Mincho"/>
          <w:b/>
          <w:sz w:val="24"/>
          <w:szCs w:val="24"/>
          <w:lang w:eastAsia="en-GB"/>
        </w:rPr>
        <w:tab/>
      </w:r>
      <w:r w:rsidR="00EC51C1" w:rsidRPr="00EC51C1">
        <w:rPr>
          <w:rFonts w:eastAsia="MS Mincho"/>
          <w:b/>
          <w:sz w:val="24"/>
          <w:szCs w:val="24"/>
          <w:lang w:eastAsia="en-GB"/>
        </w:rPr>
        <w:t>R2-2010373</w:t>
      </w:r>
    </w:p>
    <w:p w14:paraId="0080457C" w14:textId="77777777"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宋体" w:cs="Arial"/>
          <w:b/>
          <w:sz w:val="24"/>
          <w:szCs w:val="24"/>
          <w:lang w:val="de-DE" w:eastAsia="zh-CN"/>
        </w:rPr>
        <w:t>Online, November, 2020</w:t>
      </w:r>
    </w:p>
    <w:p w14:paraId="5D749D5D" w14:textId="595C44FA"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0265629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5D524E" w:rsidRPr="005D524E">
        <w:rPr>
          <w:rFonts w:cs="Arial"/>
          <w:b/>
          <w:bCs/>
          <w:sz w:val="24"/>
          <w:lang w:eastAsia="zh-CN"/>
        </w:rPr>
        <w:t>Discussions about</w:t>
      </w:r>
      <w:r w:rsidR="000F4B93" w:rsidRPr="000F4B93">
        <w:rPr>
          <w:rFonts w:cs="Arial"/>
          <w:b/>
          <w:bCs/>
          <w:sz w:val="24"/>
          <w:lang w:eastAsia="zh-CN"/>
        </w:rPr>
        <w:t xml:space="preserve"> CPAC</w:t>
      </w:r>
      <w:r w:rsidR="005D524E" w:rsidRPr="005D524E">
        <w:rPr>
          <w:rFonts w:cs="Arial"/>
          <w:b/>
          <w:bCs/>
          <w:sz w:val="24"/>
          <w:lang w:eastAsia="zh-CN"/>
        </w:rPr>
        <w:t xml:space="preserve"> procedures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084C696" w14:textId="0B642F7A" w:rsidR="00B63E1C" w:rsidRPr="0089519E" w:rsidRDefault="000322A2" w:rsidP="00B63E1C">
      <w:pPr>
        <w:rPr>
          <w:rFonts w:ascii="Times New Roman" w:hAnsi="Times New Roman"/>
          <w:lang w:eastAsia="zh-CN"/>
        </w:rPr>
      </w:pPr>
      <w:r>
        <w:rPr>
          <w:rFonts w:ascii="Times New Roman" w:hAnsi="Times New Roman"/>
          <w:lang w:eastAsia="zh-CN"/>
        </w:rPr>
        <w:t xml:space="preserve">In RAN2#111-e meeting, discussions about CPAC mainly focused on </w:t>
      </w:r>
      <w:r>
        <w:rPr>
          <w:rFonts w:ascii="Times New Roman" w:hAnsi="Times New Roman" w:hint="eastAsia"/>
          <w:lang w:eastAsia="zh-CN"/>
        </w:rPr>
        <w:t>t</w:t>
      </w:r>
      <w:r>
        <w:rPr>
          <w:rFonts w:ascii="Times New Roman" w:hAnsi="Times New Roman"/>
          <w:lang w:eastAsia="zh-CN"/>
        </w:rPr>
        <w:t xml:space="preserve">he scope </w:t>
      </w:r>
      <w:r w:rsidR="00AC012E">
        <w:rPr>
          <w:rFonts w:ascii="Times New Roman" w:hAnsi="Times New Roman"/>
          <w:lang w:eastAsia="zh-CN"/>
        </w:rPr>
        <w:t xml:space="preserve">and understanding </w:t>
      </w:r>
      <w:r>
        <w:rPr>
          <w:rFonts w:ascii="Times New Roman" w:hAnsi="Times New Roman"/>
          <w:lang w:eastAsia="zh-CN"/>
        </w:rPr>
        <w:t>of the WID</w:t>
      </w:r>
      <w:r w:rsidR="006D6D76">
        <w:rPr>
          <w:rFonts w:ascii="Times New Roman" w:hAnsi="Times New Roman"/>
          <w:lang w:eastAsia="zh-CN"/>
        </w:rPr>
        <w:t>[1]</w:t>
      </w:r>
      <w:r>
        <w:rPr>
          <w:rFonts w:ascii="Times New Roman" w:hAnsi="Times New Roman"/>
          <w:lang w:eastAsia="zh-CN"/>
        </w:rPr>
        <w:t xml:space="preserve"> and got the initial agreements as following:</w:t>
      </w:r>
    </w:p>
    <w:p w14:paraId="1DFC01E0" w14:textId="77777777" w:rsidR="00FF5CF0" w:rsidRPr="003C299D" w:rsidRDefault="00FF5CF0" w:rsidP="00FF5CF0">
      <w:pPr>
        <w:pStyle w:val="Agreement"/>
      </w:pPr>
      <w:r w:rsidRPr="003C299D">
        <w:t>R2 assumes that the work Will follow what is in the WID, and initially focus on CPA and Inter-SN CPC</w:t>
      </w:r>
    </w:p>
    <w:p w14:paraId="67E0BABA" w14:textId="77777777" w:rsidR="00FF5CF0" w:rsidRPr="003C299D" w:rsidRDefault="00FF5CF0" w:rsidP="00FF5CF0">
      <w:pPr>
        <w:pStyle w:val="Agreement"/>
      </w:pPr>
      <w:r w:rsidRPr="003C299D">
        <w:t xml:space="preserve">R2 assumes for now that LTE SCG is not included. </w:t>
      </w:r>
    </w:p>
    <w:p w14:paraId="6C255303" w14:textId="0064AD73" w:rsidR="00C27BD1" w:rsidRDefault="00AC012E" w:rsidP="0089519E">
      <w:pPr>
        <w:rPr>
          <w:rFonts w:ascii="Times New Roman" w:eastAsiaTheme="minorEastAsia" w:hAnsi="Times New Roman"/>
          <w:szCs w:val="24"/>
          <w:lang w:eastAsia="zh-CN"/>
        </w:rPr>
      </w:pPr>
      <w:r>
        <w:rPr>
          <w:rFonts w:ascii="Times New Roman" w:eastAsiaTheme="minorEastAsia" w:hAnsi="Times New Roman"/>
          <w:szCs w:val="24"/>
          <w:lang w:eastAsia="zh-CN"/>
        </w:rPr>
        <w:t>Thus, t</w:t>
      </w:r>
      <w:r w:rsidR="000322A2" w:rsidRPr="000322A2">
        <w:rPr>
          <w:rFonts w:ascii="Times New Roman" w:eastAsiaTheme="minorEastAsia" w:hAnsi="Times New Roman"/>
          <w:szCs w:val="24"/>
          <w:lang w:eastAsia="zh-CN"/>
        </w:rPr>
        <w:t xml:space="preserve">he </w:t>
      </w:r>
      <w:r w:rsidR="00C31809">
        <w:rPr>
          <w:rFonts w:ascii="Times New Roman" w:eastAsiaTheme="minorEastAsia" w:hAnsi="Times New Roman" w:hint="eastAsia"/>
          <w:szCs w:val="24"/>
          <w:lang w:eastAsia="zh-CN"/>
        </w:rPr>
        <w:t>scope</w:t>
      </w:r>
      <w:r w:rsidR="00C31809">
        <w:rPr>
          <w:rFonts w:ascii="Times New Roman" w:eastAsiaTheme="minorEastAsia" w:hAnsi="Times New Roman"/>
          <w:szCs w:val="24"/>
          <w:lang w:eastAsia="zh-CN"/>
        </w:rPr>
        <w:t xml:space="preserve"> is initially narrowed down to </w:t>
      </w:r>
      <w:r w:rsidR="000322A2">
        <w:rPr>
          <w:rFonts w:ascii="Times New Roman" w:eastAsiaTheme="minorEastAsia" w:hAnsi="Times New Roman"/>
          <w:szCs w:val="24"/>
          <w:lang w:eastAsia="zh-CN"/>
        </w:rPr>
        <w:t>CPA and I</w:t>
      </w:r>
      <w:r w:rsidR="00201A10">
        <w:rPr>
          <w:rFonts w:ascii="Times New Roman" w:eastAsiaTheme="minorEastAsia" w:hAnsi="Times New Roman"/>
          <w:szCs w:val="24"/>
          <w:lang w:eastAsia="zh-CN"/>
        </w:rPr>
        <w:t>nter</w:t>
      </w:r>
      <w:r w:rsidR="000322A2">
        <w:rPr>
          <w:rFonts w:ascii="Times New Roman" w:eastAsiaTheme="minorEastAsia" w:hAnsi="Times New Roman"/>
          <w:szCs w:val="24"/>
          <w:lang w:eastAsia="zh-CN"/>
        </w:rPr>
        <w:t>-SN CPC</w:t>
      </w:r>
      <w:r w:rsidR="00C31809">
        <w:rPr>
          <w:rFonts w:ascii="Times New Roman" w:eastAsiaTheme="minorEastAsia" w:hAnsi="Times New Roman"/>
          <w:szCs w:val="24"/>
          <w:lang w:eastAsia="zh-CN"/>
        </w:rPr>
        <w:t xml:space="preserve"> a</w:t>
      </w:r>
      <w:r w:rsidR="000322A2">
        <w:rPr>
          <w:rFonts w:ascii="Times New Roman" w:eastAsiaTheme="minorEastAsia" w:hAnsi="Times New Roman"/>
          <w:szCs w:val="24"/>
          <w:lang w:eastAsia="zh-CN"/>
        </w:rPr>
        <w:t>nd</w:t>
      </w:r>
      <w:r>
        <w:rPr>
          <w:rFonts w:ascii="Times New Roman" w:eastAsiaTheme="minorEastAsia" w:hAnsi="Times New Roman"/>
          <w:szCs w:val="24"/>
          <w:lang w:eastAsia="zh-CN"/>
        </w:rPr>
        <w:t xml:space="preserve"> it is confirmed that</w:t>
      </w:r>
      <w:r w:rsidR="000322A2">
        <w:rPr>
          <w:rFonts w:ascii="Times New Roman" w:eastAsiaTheme="minorEastAsia" w:hAnsi="Times New Roman"/>
          <w:szCs w:val="24"/>
          <w:lang w:eastAsia="zh-CN"/>
        </w:rPr>
        <w:t xml:space="preserve"> the LTE SCG is precluded. Based on the </w:t>
      </w:r>
      <w:r w:rsidR="003F1259">
        <w:rPr>
          <w:rFonts w:ascii="Times New Roman" w:eastAsiaTheme="minorEastAsia" w:hAnsi="Times New Roman"/>
          <w:szCs w:val="24"/>
          <w:lang w:eastAsia="zh-CN"/>
        </w:rPr>
        <w:t>latest agreements</w:t>
      </w:r>
      <w:r w:rsidRPr="00AC012E">
        <w:rPr>
          <w:rFonts w:ascii="Times New Roman" w:eastAsiaTheme="minorEastAsia" w:hAnsi="Times New Roman"/>
          <w:szCs w:val="24"/>
          <w:lang w:eastAsia="zh-CN"/>
        </w:rPr>
        <w:t xml:space="preserve"> </w:t>
      </w:r>
      <w:r w:rsidRPr="00482825">
        <w:rPr>
          <w:rFonts w:ascii="Times New Roman" w:eastAsiaTheme="minorEastAsia" w:hAnsi="Times New Roman"/>
          <w:szCs w:val="24"/>
          <w:lang w:eastAsia="zh-CN"/>
        </w:rPr>
        <w:t>of CPA and I</w:t>
      </w:r>
      <w:r>
        <w:rPr>
          <w:rFonts w:ascii="Times New Roman" w:eastAsiaTheme="minorEastAsia" w:hAnsi="Times New Roman"/>
          <w:szCs w:val="24"/>
          <w:lang w:eastAsia="zh-CN"/>
        </w:rPr>
        <w:t>nter</w:t>
      </w:r>
      <w:r w:rsidRPr="00482825">
        <w:rPr>
          <w:rFonts w:ascii="Times New Roman" w:eastAsiaTheme="minorEastAsia" w:hAnsi="Times New Roman"/>
          <w:szCs w:val="24"/>
          <w:lang w:eastAsia="zh-CN"/>
        </w:rPr>
        <w:t>-SN CPC</w:t>
      </w:r>
      <w:r w:rsidR="003F1259">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we should start the discussion with </w:t>
      </w:r>
      <w:r w:rsidR="003F1259">
        <w:rPr>
          <w:rFonts w:ascii="Times New Roman" w:eastAsiaTheme="minorEastAsia" w:hAnsi="Times New Roman"/>
          <w:szCs w:val="24"/>
          <w:lang w:eastAsia="zh-CN"/>
        </w:rPr>
        <w:t xml:space="preserve">the general procedure and the </w:t>
      </w:r>
      <w:r w:rsidR="00482825">
        <w:rPr>
          <w:rFonts w:ascii="Times New Roman" w:eastAsiaTheme="minorEastAsia" w:hAnsi="Times New Roman"/>
          <w:szCs w:val="24"/>
          <w:lang w:eastAsia="zh-CN"/>
        </w:rPr>
        <w:t>basic</w:t>
      </w:r>
      <w:r w:rsidR="002226A5">
        <w:rPr>
          <w:rFonts w:ascii="Times New Roman" w:eastAsiaTheme="minorEastAsia" w:hAnsi="Times New Roman"/>
          <w:szCs w:val="24"/>
          <w:lang w:eastAsia="zh-CN"/>
        </w:rPr>
        <w:t xml:space="preserve"> agreements </w:t>
      </w:r>
      <w:r>
        <w:rPr>
          <w:rFonts w:ascii="Times New Roman" w:eastAsiaTheme="minorEastAsia" w:hAnsi="Times New Roman"/>
          <w:szCs w:val="24"/>
          <w:lang w:eastAsia="zh-CN"/>
        </w:rPr>
        <w:t>instead of over-detailed aspects</w:t>
      </w:r>
      <w:r w:rsidR="00482825">
        <w:rPr>
          <w:rFonts w:ascii="Times New Roman" w:eastAsiaTheme="minorEastAsia" w:hAnsi="Times New Roman"/>
          <w:szCs w:val="24"/>
          <w:lang w:eastAsia="zh-CN"/>
        </w:rPr>
        <w:t xml:space="preserve">. </w:t>
      </w:r>
    </w:p>
    <w:p w14:paraId="4A8CFB34" w14:textId="162EB7BD" w:rsidR="00482825" w:rsidRPr="0089519E" w:rsidRDefault="00482825" w:rsidP="0089519E">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n this paper, we propose the general procedure for CPA and</w:t>
      </w:r>
      <w:r w:rsidRPr="00482825">
        <w:rPr>
          <w:rFonts w:ascii="Times New Roman" w:eastAsiaTheme="minorEastAsia" w:hAnsi="Times New Roman"/>
          <w:szCs w:val="24"/>
          <w:lang w:eastAsia="zh-CN"/>
        </w:rPr>
        <w:t xml:space="preserve"> I</w:t>
      </w:r>
      <w:r w:rsidR="00C31809">
        <w:rPr>
          <w:rFonts w:ascii="Times New Roman" w:eastAsiaTheme="minorEastAsia" w:hAnsi="Times New Roman"/>
          <w:szCs w:val="24"/>
          <w:lang w:eastAsia="zh-CN"/>
        </w:rPr>
        <w:t>nter</w:t>
      </w:r>
      <w:r w:rsidRPr="00482825">
        <w:rPr>
          <w:rFonts w:ascii="Times New Roman" w:eastAsiaTheme="minorEastAsia" w:hAnsi="Times New Roman"/>
          <w:szCs w:val="24"/>
          <w:lang w:eastAsia="zh-CN"/>
        </w:rPr>
        <w:t>-SN CPC</w:t>
      </w:r>
      <w:r>
        <w:rPr>
          <w:rFonts w:ascii="Times New Roman" w:eastAsiaTheme="minorEastAsia" w:hAnsi="Times New Roman"/>
          <w:szCs w:val="24"/>
          <w:lang w:eastAsia="zh-CN"/>
        </w:rPr>
        <w:t xml:space="preserve"> and discuss </w:t>
      </w:r>
      <w:r w:rsidR="00C31809">
        <w:rPr>
          <w:rFonts w:ascii="Times New Roman" w:eastAsiaTheme="minorEastAsia" w:hAnsi="Times New Roman"/>
          <w:szCs w:val="24"/>
          <w:lang w:eastAsia="zh-CN"/>
        </w:rPr>
        <w:t>some basic questio</w:t>
      </w:r>
      <w:r w:rsidR="000139FD">
        <w:rPr>
          <w:rFonts w:ascii="Times New Roman" w:eastAsiaTheme="minorEastAsia" w:hAnsi="Times New Roman" w:hint="eastAsia"/>
          <w:szCs w:val="24"/>
          <w:lang w:eastAsia="zh-CN"/>
        </w:rPr>
        <w:t>ns</w:t>
      </w:r>
      <w:r w:rsidR="00C31809">
        <w:rPr>
          <w:rFonts w:ascii="Times New Roman" w:eastAsiaTheme="minorEastAsia" w:hAnsi="Times New Roman"/>
          <w:szCs w:val="24"/>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03B0A720" w14:textId="315ECD33" w:rsidR="00761A05" w:rsidRDefault="0003703E" w:rsidP="00301C19">
      <w:pPr>
        <w:rPr>
          <w:rFonts w:ascii="Times New Roman" w:eastAsiaTheme="minorEastAsia" w:hAnsi="Times New Roman"/>
          <w:szCs w:val="24"/>
          <w:lang w:eastAsia="zh-CN"/>
        </w:rPr>
      </w:pPr>
      <w:r>
        <w:rPr>
          <w:rFonts w:ascii="Times New Roman" w:eastAsiaTheme="minorEastAsia" w:hAnsi="Times New Roman"/>
          <w:szCs w:val="24"/>
          <w:lang w:eastAsia="zh-CN"/>
        </w:rPr>
        <w:t>In Rel-16 mobility enhancement, discussion</w:t>
      </w:r>
      <w:r w:rsidR="00201A1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about CHO </w:t>
      </w:r>
      <w:r w:rsidR="00201A10">
        <w:rPr>
          <w:rFonts w:ascii="Times New Roman" w:eastAsiaTheme="minorEastAsia" w:hAnsi="Times New Roman"/>
          <w:szCs w:val="24"/>
          <w:lang w:eastAsia="zh-CN"/>
        </w:rPr>
        <w:t>are</w:t>
      </w:r>
      <w:r>
        <w:rPr>
          <w:rFonts w:ascii="Times New Roman" w:eastAsiaTheme="minorEastAsia" w:hAnsi="Times New Roman"/>
          <w:szCs w:val="24"/>
          <w:lang w:eastAsia="zh-CN"/>
        </w:rPr>
        <w:t xml:space="preserve"> based on the conventional HO and </w:t>
      </w:r>
      <w:r w:rsidR="00201A10">
        <w:rPr>
          <w:rFonts w:ascii="Times New Roman" w:eastAsiaTheme="minorEastAsia" w:hAnsi="Times New Roman"/>
          <w:szCs w:val="24"/>
          <w:lang w:eastAsia="zh-CN"/>
        </w:rPr>
        <w:t xml:space="preserve">discussions about </w:t>
      </w:r>
      <w:r>
        <w:rPr>
          <w:rFonts w:ascii="Times New Roman" w:eastAsiaTheme="minorEastAsia" w:hAnsi="Times New Roman"/>
          <w:szCs w:val="24"/>
          <w:lang w:eastAsia="zh-CN"/>
        </w:rPr>
        <w:t xml:space="preserve">CPC </w:t>
      </w:r>
      <w:r w:rsidR="00201A10">
        <w:rPr>
          <w:rFonts w:ascii="Times New Roman" w:eastAsiaTheme="minorEastAsia" w:hAnsi="Times New Roman"/>
          <w:szCs w:val="24"/>
          <w:lang w:eastAsia="zh-CN"/>
        </w:rPr>
        <w:t>are</w:t>
      </w:r>
      <w:r>
        <w:rPr>
          <w:rFonts w:ascii="Times New Roman" w:eastAsiaTheme="minorEastAsia" w:hAnsi="Times New Roman"/>
          <w:szCs w:val="24"/>
          <w:lang w:eastAsia="zh-CN"/>
        </w:rPr>
        <w:t xml:space="preserve"> mainly based on the </w:t>
      </w:r>
      <w:r w:rsidR="00B32E50" w:rsidRPr="00E85E1B">
        <w:rPr>
          <w:rFonts w:ascii="Times New Roman" w:eastAsiaTheme="minorEastAsia" w:hAnsi="Times New Roman"/>
          <w:szCs w:val="24"/>
          <w:lang w:eastAsia="zh-CN"/>
        </w:rPr>
        <w:t>conventional</w:t>
      </w:r>
      <w:r w:rsidR="00761A05">
        <w:rPr>
          <w:rFonts w:ascii="Times New Roman" w:eastAsiaTheme="minorEastAsia" w:hAnsi="Times New Roman"/>
          <w:szCs w:val="24"/>
          <w:lang w:eastAsia="zh-CN"/>
        </w:rPr>
        <w:t xml:space="preserve"> SN modification</w:t>
      </w:r>
      <w:r w:rsidR="00B32E50">
        <w:rPr>
          <w:rFonts w:ascii="Times New Roman" w:eastAsiaTheme="minorEastAsia" w:hAnsi="Times New Roman"/>
          <w:szCs w:val="24"/>
          <w:lang w:eastAsia="zh-CN"/>
        </w:rPr>
        <w:t>.</w:t>
      </w:r>
      <w:r w:rsidR="00201A10">
        <w:rPr>
          <w:rFonts w:ascii="Times New Roman" w:eastAsiaTheme="minorEastAsia" w:hAnsi="Times New Roman"/>
          <w:szCs w:val="24"/>
          <w:lang w:eastAsia="zh-CN"/>
        </w:rPr>
        <w:t xml:space="preserve"> </w:t>
      </w:r>
      <w:r w:rsidR="00B32E50" w:rsidRPr="00B32E50">
        <w:rPr>
          <w:rFonts w:ascii="Times New Roman" w:eastAsiaTheme="minorEastAsia" w:hAnsi="Times New Roman" w:hint="eastAsia"/>
          <w:szCs w:val="24"/>
          <w:lang w:eastAsia="zh-CN"/>
        </w:rPr>
        <w:t>I</w:t>
      </w:r>
      <w:r w:rsidR="00B32E50" w:rsidRPr="00B32E50">
        <w:rPr>
          <w:rFonts w:ascii="Times New Roman" w:eastAsiaTheme="minorEastAsia" w:hAnsi="Times New Roman"/>
          <w:szCs w:val="24"/>
          <w:lang w:eastAsia="zh-CN"/>
        </w:rPr>
        <w:t>n the last meeting, we have agreed that the scenarios of CPAC in Rel-17 initially focus on CPA and Inter-SN CPC.</w:t>
      </w:r>
      <w:r w:rsidR="00761A05">
        <w:rPr>
          <w:rFonts w:ascii="Times New Roman" w:eastAsiaTheme="minorEastAsia" w:hAnsi="Times New Roman"/>
          <w:szCs w:val="24"/>
          <w:lang w:eastAsia="zh-CN"/>
        </w:rPr>
        <w:t xml:space="preserve"> </w:t>
      </w:r>
      <w:r w:rsidR="0093649F">
        <w:rPr>
          <w:rFonts w:ascii="Times New Roman" w:eastAsiaTheme="minorEastAsia" w:hAnsi="Times New Roman"/>
          <w:szCs w:val="24"/>
          <w:lang w:eastAsia="zh-CN"/>
        </w:rPr>
        <w:t>Referring to what we have done in Rel-16</w:t>
      </w:r>
      <w:r w:rsidR="00B32E50">
        <w:rPr>
          <w:rFonts w:ascii="Times New Roman" w:eastAsiaTheme="minorEastAsia" w:hAnsi="Times New Roman"/>
          <w:szCs w:val="24"/>
          <w:lang w:eastAsia="zh-CN"/>
        </w:rPr>
        <w:t>, the</w:t>
      </w:r>
      <w:r>
        <w:rPr>
          <w:rFonts w:ascii="Times New Roman" w:eastAsiaTheme="minorEastAsia" w:hAnsi="Times New Roman"/>
          <w:szCs w:val="24"/>
          <w:lang w:eastAsia="zh-CN"/>
        </w:rPr>
        <w:t xml:space="preserve"> procedure</w:t>
      </w:r>
      <w:r w:rsidR="00B32E5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w:t>
      </w:r>
      <w:r w:rsidR="00201A10">
        <w:rPr>
          <w:rFonts w:ascii="Times New Roman" w:eastAsiaTheme="minorEastAsia" w:hAnsi="Times New Roman"/>
          <w:szCs w:val="24"/>
          <w:lang w:eastAsia="zh-CN"/>
        </w:rPr>
        <w:t xml:space="preserve">for </w:t>
      </w:r>
      <w:r w:rsidR="00201A10">
        <w:rPr>
          <w:rFonts w:ascii="Times New Roman" w:eastAsiaTheme="minorEastAsia" w:hAnsi="Times New Roman" w:hint="eastAsia"/>
          <w:szCs w:val="24"/>
          <w:lang w:eastAsia="zh-CN"/>
        </w:rPr>
        <w:t>CPA</w:t>
      </w:r>
      <w:r w:rsidR="00B32E50">
        <w:rPr>
          <w:rFonts w:ascii="Times New Roman" w:eastAsiaTheme="minorEastAsia" w:hAnsi="Times New Roman"/>
          <w:szCs w:val="24"/>
          <w:lang w:eastAsia="zh-CN"/>
        </w:rPr>
        <w:t>C</w:t>
      </w:r>
      <w:r w:rsidR="00201A10">
        <w:rPr>
          <w:rFonts w:ascii="Times New Roman" w:eastAsiaTheme="minorEastAsia" w:hAnsi="Times New Roman"/>
          <w:szCs w:val="24"/>
          <w:lang w:eastAsia="zh-CN"/>
        </w:rPr>
        <w:t xml:space="preserve"> </w:t>
      </w:r>
      <w:r w:rsidR="00201A10">
        <w:rPr>
          <w:rFonts w:ascii="Times New Roman" w:eastAsiaTheme="minorEastAsia" w:hAnsi="Times New Roman" w:hint="eastAsia"/>
          <w:szCs w:val="24"/>
          <w:lang w:eastAsia="zh-CN"/>
        </w:rPr>
        <w:t>c</w:t>
      </w:r>
      <w:r w:rsidR="00201A10">
        <w:rPr>
          <w:rFonts w:ascii="Times New Roman" w:eastAsiaTheme="minorEastAsia" w:hAnsi="Times New Roman"/>
          <w:szCs w:val="24"/>
          <w:lang w:eastAsia="zh-CN"/>
        </w:rPr>
        <w:t xml:space="preserve">an </w:t>
      </w:r>
      <w:r w:rsidR="0093649F">
        <w:rPr>
          <w:rFonts w:ascii="Times New Roman" w:eastAsiaTheme="minorEastAsia" w:hAnsi="Times New Roman"/>
          <w:szCs w:val="24"/>
          <w:lang w:eastAsia="zh-CN"/>
        </w:rPr>
        <w:t>take</w:t>
      </w:r>
      <w:r>
        <w:rPr>
          <w:rFonts w:ascii="Times New Roman" w:eastAsiaTheme="minorEastAsia" w:hAnsi="Times New Roman"/>
          <w:szCs w:val="24"/>
          <w:lang w:eastAsia="zh-CN"/>
        </w:rPr>
        <w:t xml:space="preserve"> the conventional SN addition</w:t>
      </w:r>
      <w:r w:rsidR="00B32E50">
        <w:rPr>
          <w:rFonts w:ascii="Times New Roman" w:eastAsiaTheme="minorEastAsia" w:hAnsi="Times New Roman" w:hint="eastAsia"/>
          <w:szCs w:val="24"/>
          <w:lang w:eastAsia="zh-CN"/>
        </w:rPr>
        <w:t>/change</w:t>
      </w:r>
      <w:r>
        <w:rPr>
          <w:rFonts w:ascii="Times New Roman" w:eastAsiaTheme="minorEastAsia" w:hAnsi="Times New Roman"/>
          <w:szCs w:val="24"/>
          <w:lang w:eastAsia="zh-CN"/>
        </w:rPr>
        <w:t xml:space="preserve"> procedure</w:t>
      </w:r>
      <w:r w:rsidR="00B32E5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as the baseline</w:t>
      </w:r>
      <w:r w:rsidR="00201A10">
        <w:rPr>
          <w:rFonts w:ascii="Times New Roman" w:eastAsiaTheme="minorEastAsia" w:hAnsi="Times New Roman"/>
          <w:szCs w:val="24"/>
          <w:lang w:eastAsia="zh-CN"/>
        </w:rPr>
        <w:t xml:space="preserve"> and </w:t>
      </w:r>
      <w:r w:rsidR="00B32E50">
        <w:rPr>
          <w:rFonts w:ascii="Times New Roman" w:eastAsiaTheme="minorEastAsia" w:hAnsi="Times New Roman"/>
          <w:szCs w:val="24"/>
          <w:lang w:eastAsia="zh-CN"/>
        </w:rPr>
        <w:t xml:space="preserve">make some adjustments according to the </w:t>
      </w:r>
      <w:r w:rsidR="00CD16A1">
        <w:rPr>
          <w:rFonts w:ascii="Times New Roman" w:eastAsiaTheme="minorEastAsia" w:hAnsi="Times New Roman"/>
          <w:szCs w:val="24"/>
          <w:lang w:eastAsia="zh-CN"/>
        </w:rPr>
        <w:t xml:space="preserve">conditional </w:t>
      </w:r>
      <w:r w:rsidR="00B32E50">
        <w:rPr>
          <w:rFonts w:ascii="Times New Roman" w:eastAsiaTheme="minorEastAsia" w:hAnsi="Times New Roman" w:hint="eastAsia"/>
          <w:szCs w:val="24"/>
          <w:lang w:eastAsia="zh-CN"/>
        </w:rPr>
        <w:t>characteristic</w:t>
      </w:r>
      <w:r w:rsidR="00B32E50">
        <w:rPr>
          <w:rFonts w:ascii="Times New Roman" w:eastAsiaTheme="minorEastAsia" w:hAnsi="Times New Roman"/>
          <w:szCs w:val="24"/>
          <w:lang w:eastAsia="zh-CN"/>
        </w:rPr>
        <w:t xml:space="preserve"> of CPAC.</w:t>
      </w:r>
      <w:r w:rsidR="008A54F8">
        <w:rPr>
          <w:rFonts w:ascii="Times New Roman" w:eastAsiaTheme="minorEastAsia" w:hAnsi="Times New Roman"/>
          <w:szCs w:val="24"/>
          <w:lang w:eastAsia="zh-CN"/>
        </w:rPr>
        <w:t xml:space="preserve"> </w:t>
      </w:r>
      <w:r w:rsidR="00553037">
        <w:rPr>
          <w:rFonts w:ascii="Times New Roman" w:eastAsiaTheme="minorEastAsia" w:hAnsi="Times New Roman"/>
          <w:szCs w:val="24"/>
          <w:lang w:eastAsia="zh-CN"/>
        </w:rPr>
        <w:t>And some agreements for intra-SN CPC in Rel-16 can be the baseline to avoid similar discussions again and again.</w:t>
      </w:r>
    </w:p>
    <w:p w14:paraId="3D536996" w14:textId="59703471" w:rsidR="00761A05" w:rsidRPr="0093649F" w:rsidRDefault="00761A05" w:rsidP="00301C19">
      <w:pPr>
        <w:rPr>
          <w:rFonts w:ascii="Times New Roman" w:eastAsiaTheme="minorEastAsia" w:hAnsi="Times New Roman"/>
          <w:b/>
          <w:bCs/>
          <w:szCs w:val="24"/>
          <w:lang w:eastAsia="zh-CN"/>
        </w:rPr>
      </w:pPr>
      <w:r w:rsidRPr="0093649F">
        <w:rPr>
          <w:rFonts w:ascii="Times New Roman" w:eastAsiaTheme="minorEastAsia" w:hAnsi="Times New Roman" w:hint="eastAsia"/>
          <w:b/>
          <w:bCs/>
          <w:szCs w:val="24"/>
          <w:lang w:eastAsia="zh-CN"/>
        </w:rPr>
        <w:t>P</w:t>
      </w:r>
      <w:r w:rsidRPr="0093649F">
        <w:rPr>
          <w:rFonts w:ascii="Times New Roman" w:eastAsiaTheme="minorEastAsia" w:hAnsi="Times New Roman"/>
          <w:b/>
          <w:bCs/>
          <w:szCs w:val="24"/>
          <w:lang w:eastAsia="zh-CN"/>
        </w:rPr>
        <w:t>roposal</w:t>
      </w:r>
      <w:r w:rsidR="00BA70BB">
        <w:rPr>
          <w:rFonts w:ascii="Times New Roman" w:eastAsiaTheme="minorEastAsia" w:hAnsi="Times New Roman"/>
          <w:b/>
          <w:bCs/>
          <w:szCs w:val="24"/>
          <w:lang w:eastAsia="zh-CN"/>
        </w:rPr>
        <w:t xml:space="preserve"> 1</w:t>
      </w:r>
      <w:r w:rsidRPr="0093649F">
        <w:rPr>
          <w:rFonts w:ascii="Times New Roman" w:eastAsiaTheme="minorEastAsia" w:hAnsi="Times New Roman"/>
          <w:b/>
          <w:bCs/>
          <w:szCs w:val="24"/>
          <w:lang w:eastAsia="zh-CN"/>
        </w:rPr>
        <w:t xml:space="preserve">: </w:t>
      </w:r>
      <w:r w:rsidR="0093649F" w:rsidRPr="0093649F">
        <w:rPr>
          <w:rFonts w:ascii="Times New Roman" w:eastAsiaTheme="minorEastAsia" w:hAnsi="Times New Roman"/>
          <w:b/>
          <w:bCs/>
          <w:szCs w:val="24"/>
          <w:lang w:eastAsia="zh-CN"/>
        </w:rPr>
        <w:t xml:space="preserve">Follow </w:t>
      </w:r>
      <w:r w:rsidR="00553037">
        <w:rPr>
          <w:rFonts w:ascii="Times New Roman" w:eastAsiaTheme="minorEastAsia" w:hAnsi="Times New Roman"/>
          <w:b/>
          <w:bCs/>
          <w:szCs w:val="24"/>
          <w:lang w:eastAsia="zh-CN"/>
        </w:rPr>
        <w:t xml:space="preserve">the </w:t>
      </w:r>
      <w:r w:rsidR="0093649F" w:rsidRPr="0093649F">
        <w:rPr>
          <w:rFonts w:ascii="Times New Roman" w:eastAsiaTheme="minorEastAsia" w:hAnsi="Times New Roman"/>
          <w:b/>
          <w:bCs/>
          <w:szCs w:val="24"/>
          <w:lang w:eastAsia="zh-CN"/>
        </w:rPr>
        <w:t>same principle as Rel-16</w:t>
      </w:r>
      <w:r w:rsidR="0093649F">
        <w:rPr>
          <w:rFonts w:ascii="Times New Roman" w:eastAsiaTheme="minorEastAsia" w:hAnsi="Times New Roman"/>
          <w:b/>
          <w:bCs/>
          <w:szCs w:val="24"/>
          <w:lang w:eastAsia="zh-CN"/>
        </w:rPr>
        <w:t xml:space="preserve">, </w:t>
      </w:r>
      <w:r w:rsidRPr="0093649F">
        <w:rPr>
          <w:rFonts w:ascii="Times New Roman" w:eastAsiaTheme="minorEastAsia" w:hAnsi="Times New Roman"/>
          <w:b/>
          <w:bCs/>
          <w:szCs w:val="24"/>
          <w:lang w:eastAsia="zh-CN"/>
        </w:rPr>
        <w:t>design principles for CPAC in Rel-17</w:t>
      </w:r>
      <w:r w:rsidR="0093649F">
        <w:rPr>
          <w:rFonts w:ascii="Times New Roman" w:eastAsiaTheme="minorEastAsia" w:hAnsi="Times New Roman"/>
          <w:b/>
          <w:bCs/>
          <w:szCs w:val="24"/>
          <w:lang w:eastAsia="zh-CN"/>
        </w:rPr>
        <w:t xml:space="preserve"> are </w:t>
      </w:r>
      <w:r w:rsidR="0093649F">
        <w:rPr>
          <w:rFonts w:ascii="Times New Roman" w:eastAsiaTheme="minorEastAsia" w:hAnsi="Times New Roman" w:hint="eastAsia"/>
          <w:b/>
          <w:bCs/>
          <w:szCs w:val="24"/>
          <w:lang w:eastAsia="zh-CN"/>
        </w:rPr>
        <w:t>following</w:t>
      </w:r>
      <w:r w:rsidR="0093649F">
        <w:rPr>
          <w:rFonts w:ascii="Times New Roman" w:eastAsiaTheme="minorEastAsia" w:hAnsi="Times New Roman"/>
          <w:b/>
          <w:bCs/>
          <w:szCs w:val="24"/>
          <w:lang w:eastAsia="zh-CN"/>
        </w:rPr>
        <w:t xml:space="preserve"> the</w:t>
      </w:r>
      <w:r w:rsidRPr="0093649F">
        <w:rPr>
          <w:rFonts w:ascii="Times New Roman" w:eastAsiaTheme="minorEastAsia" w:hAnsi="Times New Roman"/>
          <w:b/>
          <w:bCs/>
          <w:szCs w:val="24"/>
          <w:lang w:eastAsia="zh-CN"/>
        </w:rPr>
        <w:t xml:space="preserve"> conventional SN addition</w:t>
      </w:r>
      <w:r w:rsidRPr="0093649F">
        <w:rPr>
          <w:rFonts w:ascii="Times New Roman" w:eastAsiaTheme="minorEastAsia" w:hAnsi="Times New Roman" w:hint="eastAsia"/>
          <w:b/>
          <w:bCs/>
          <w:szCs w:val="24"/>
          <w:lang w:eastAsia="zh-CN"/>
        </w:rPr>
        <w:t>/change</w:t>
      </w:r>
      <w:r w:rsidRPr="0093649F">
        <w:rPr>
          <w:rFonts w:ascii="Times New Roman" w:eastAsiaTheme="minorEastAsia" w:hAnsi="Times New Roman"/>
          <w:b/>
          <w:bCs/>
          <w:szCs w:val="24"/>
          <w:lang w:eastAsia="zh-CN"/>
        </w:rPr>
        <w:t xml:space="preserve"> </w:t>
      </w:r>
      <w:r w:rsidR="00A2371C">
        <w:rPr>
          <w:rFonts w:ascii="Times New Roman" w:eastAsiaTheme="minorEastAsia" w:hAnsi="Times New Roman" w:hint="eastAsia"/>
          <w:b/>
          <w:bCs/>
          <w:szCs w:val="24"/>
          <w:lang w:eastAsia="zh-CN"/>
        </w:rPr>
        <w:t>in</w:t>
      </w:r>
      <w:r w:rsidR="00A2371C">
        <w:rPr>
          <w:rFonts w:ascii="Times New Roman" w:eastAsiaTheme="minorEastAsia" w:hAnsi="Times New Roman"/>
          <w:b/>
          <w:bCs/>
          <w:szCs w:val="24"/>
          <w:lang w:eastAsia="zh-CN"/>
        </w:rPr>
        <w:t xml:space="preserve"> </w:t>
      </w:r>
      <w:r w:rsidR="000E5D6F">
        <w:rPr>
          <w:rFonts w:ascii="Times New Roman" w:eastAsiaTheme="minorEastAsia" w:hAnsi="Times New Roman"/>
          <w:b/>
          <w:bCs/>
          <w:szCs w:val="24"/>
          <w:lang w:eastAsia="zh-CN"/>
        </w:rPr>
        <w:t>TS</w:t>
      </w:r>
      <w:r w:rsidR="00A2371C">
        <w:rPr>
          <w:rFonts w:ascii="Times New Roman" w:eastAsiaTheme="minorEastAsia" w:hAnsi="Times New Roman" w:hint="eastAsia"/>
          <w:b/>
          <w:bCs/>
          <w:szCs w:val="24"/>
          <w:lang w:eastAsia="zh-CN"/>
        </w:rPr>
        <w:t>37.340</w:t>
      </w:r>
      <w:r w:rsidR="00A2371C">
        <w:rPr>
          <w:rFonts w:ascii="Times New Roman" w:eastAsiaTheme="minorEastAsia" w:hAnsi="Times New Roman"/>
          <w:b/>
          <w:bCs/>
          <w:szCs w:val="24"/>
          <w:lang w:eastAsia="zh-CN"/>
        </w:rPr>
        <w:t xml:space="preserve"> </w:t>
      </w:r>
      <w:r w:rsidRPr="0093649F">
        <w:rPr>
          <w:rFonts w:ascii="Times New Roman" w:eastAsiaTheme="minorEastAsia" w:hAnsi="Times New Roman"/>
          <w:b/>
          <w:bCs/>
          <w:szCs w:val="24"/>
          <w:lang w:eastAsia="zh-CN"/>
        </w:rPr>
        <w:t>with adjustments for CPAC.</w:t>
      </w:r>
    </w:p>
    <w:p w14:paraId="09A84715" w14:textId="75B2E3C7" w:rsidR="00100F61" w:rsidRPr="00100F61" w:rsidRDefault="00100F61" w:rsidP="00301C19">
      <w:pPr>
        <w:rPr>
          <w:rFonts w:ascii="Times New Roman" w:eastAsiaTheme="minorEastAsia" w:hAnsi="Times New Roman"/>
          <w:szCs w:val="24"/>
          <w:u w:val="single"/>
          <w:lang w:eastAsia="zh-CN"/>
        </w:rPr>
      </w:pPr>
      <w:r w:rsidRPr="00100F61">
        <w:rPr>
          <w:rFonts w:ascii="Times New Roman" w:eastAsiaTheme="minorEastAsia" w:hAnsi="Times New Roman"/>
          <w:szCs w:val="24"/>
          <w:u w:val="single"/>
          <w:lang w:eastAsia="zh-CN"/>
        </w:rPr>
        <w:t xml:space="preserve">The procedure of </w:t>
      </w:r>
      <w:r w:rsidRPr="00100F61">
        <w:rPr>
          <w:rFonts w:ascii="Times New Roman" w:eastAsiaTheme="minorEastAsia" w:hAnsi="Times New Roman" w:hint="eastAsia"/>
          <w:szCs w:val="24"/>
          <w:u w:val="single"/>
          <w:lang w:eastAsia="zh-CN"/>
        </w:rPr>
        <w:t>C</w:t>
      </w:r>
      <w:r w:rsidRPr="00100F61">
        <w:rPr>
          <w:rFonts w:ascii="Times New Roman" w:eastAsiaTheme="minorEastAsia" w:hAnsi="Times New Roman"/>
          <w:szCs w:val="24"/>
          <w:u w:val="single"/>
          <w:lang w:eastAsia="zh-CN"/>
        </w:rPr>
        <w:t xml:space="preserve">PA </w:t>
      </w:r>
    </w:p>
    <w:p w14:paraId="032B03C3" w14:textId="5B9BF8E5" w:rsidR="00761A05" w:rsidRDefault="00730C26" w:rsidP="00301C19">
      <w:pPr>
        <w:rPr>
          <w:rFonts w:ascii="Times New Roman" w:eastAsiaTheme="minorEastAsia" w:hAnsi="Times New Roman"/>
          <w:szCs w:val="24"/>
          <w:lang w:eastAsia="zh-CN"/>
        </w:rPr>
      </w:pPr>
      <w:r>
        <w:rPr>
          <w:rFonts w:ascii="Times New Roman" w:eastAsiaTheme="minorEastAsia" w:hAnsi="Times New Roman"/>
          <w:szCs w:val="24"/>
          <w:lang w:eastAsia="zh-CN"/>
        </w:rPr>
        <w:t>There are several</w:t>
      </w:r>
      <w:r w:rsidR="00EC6B29">
        <w:rPr>
          <w:rFonts w:ascii="Times New Roman" w:eastAsiaTheme="minorEastAsia" w:hAnsi="Times New Roman"/>
          <w:szCs w:val="24"/>
          <w:lang w:eastAsia="zh-CN"/>
        </w:rPr>
        <w:t xml:space="preserve"> basic</w:t>
      </w:r>
      <w:r>
        <w:rPr>
          <w:rFonts w:ascii="Times New Roman" w:eastAsiaTheme="minorEastAsia" w:hAnsi="Times New Roman"/>
          <w:szCs w:val="24"/>
          <w:lang w:eastAsia="zh-CN"/>
        </w:rPr>
        <w:t xml:space="preserve"> questions already brought up in the email discussion</w:t>
      </w:r>
      <w:r w:rsidR="008A54F8">
        <w:rPr>
          <w:rFonts w:ascii="Times New Roman" w:eastAsiaTheme="minorEastAsia" w:hAnsi="Times New Roman"/>
          <w:szCs w:val="24"/>
          <w:lang w:eastAsia="zh-CN"/>
        </w:rPr>
        <w:t xml:space="preserve"> </w:t>
      </w:r>
      <w:r w:rsidR="00AC012E">
        <w:rPr>
          <w:rFonts w:ascii="Times New Roman" w:eastAsiaTheme="minorEastAsia" w:hAnsi="Times New Roman"/>
          <w:szCs w:val="24"/>
          <w:lang w:eastAsia="zh-CN"/>
        </w:rPr>
        <w:t>such as</w:t>
      </w:r>
      <w:r w:rsidR="008A54F8">
        <w:rPr>
          <w:rFonts w:ascii="Times New Roman" w:eastAsiaTheme="minorEastAsia" w:hAnsi="Times New Roman"/>
          <w:szCs w:val="24"/>
          <w:lang w:eastAsia="zh-CN"/>
        </w:rPr>
        <w:t xml:space="preserve"> which node decides the execution condition and which node generates the final message</w:t>
      </w:r>
      <w:r>
        <w:rPr>
          <w:rFonts w:ascii="Times New Roman" w:eastAsiaTheme="minorEastAsia" w:hAnsi="Times New Roman"/>
          <w:szCs w:val="24"/>
          <w:lang w:eastAsia="zh-CN"/>
        </w:rPr>
        <w:t xml:space="preserve">. </w:t>
      </w:r>
      <w:r w:rsidR="008A54F8">
        <w:rPr>
          <w:rFonts w:ascii="Times New Roman" w:eastAsiaTheme="minorEastAsia" w:hAnsi="Times New Roman" w:hint="eastAsia"/>
          <w:szCs w:val="24"/>
          <w:lang w:eastAsia="zh-CN"/>
        </w:rPr>
        <w:t>A</w:t>
      </w:r>
      <w:r w:rsidR="008A54F8">
        <w:rPr>
          <w:rFonts w:ascii="Times New Roman" w:eastAsiaTheme="minorEastAsia" w:hAnsi="Times New Roman"/>
          <w:szCs w:val="24"/>
          <w:lang w:eastAsia="zh-CN"/>
        </w:rPr>
        <w:t xml:space="preserve">s can be seen in the summary, </w:t>
      </w:r>
      <w:r w:rsidR="00EC6B29">
        <w:rPr>
          <w:rFonts w:ascii="Times New Roman" w:eastAsiaTheme="minorEastAsia" w:hAnsi="Times New Roman"/>
          <w:szCs w:val="24"/>
          <w:lang w:eastAsia="zh-CN"/>
        </w:rPr>
        <w:t>companies’ opinions</w:t>
      </w:r>
      <w:r w:rsidR="008A54F8">
        <w:rPr>
          <w:rFonts w:ascii="Times New Roman" w:eastAsiaTheme="minorEastAsia" w:hAnsi="Times New Roman"/>
          <w:szCs w:val="24"/>
          <w:lang w:eastAsia="zh-CN"/>
        </w:rPr>
        <w:t xml:space="preserve"> about the CPA and MN-initiated inter-SN CPC are </w:t>
      </w:r>
      <w:r w:rsidR="00EC6B29">
        <w:rPr>
          <w:rFonts w:ascii="Times New Roman" w:eastAsiaTheme="minorEastAsia" w:hAnsi="Times New Roman"/>
          <w:szCs w:val="24"/>
          <w:lang w:eastAsia="zh-CN"/>
        </w:rPr>
        <w:t>relatively aligned</w:t>
      </w:r>
      <w:r w:rsidR="008A54F8">
        <w:rPr>
          <w:rFonts w:ascii="Times New Roman" w:eastAsiaTheme="minorEastAsia" w:hAnsi="Times New Roman"/>
          <w:szCs w:val="24"/>
          <w:lang w:eastAsia="zh-CN"/>
        </w:rPr>
        <w:t>.</w:t>
      </w:r>
      <w:r w:rsidR="00EC6B29">
        <w:rPr>
          <w:rFonts w:ascii="Times New Roman" w:eastAsiaTheme="minorEastAsia" w:hAnsi="Times New Roman"/>
          <w:szCs w:val="24"/>
          <w:lang w:eastAsia="zh-CN"/>
        </w:rPr>
        <w:t xml:space="preserve"> Since the MN is the node to trigger the procedure, </w:t>
      </w:r>
      <w:r w:rsidR="00AC012E">
        <w:rPr>
          <w:rFonts w:ascii="Times New Roman" w:eastAsiaTheme="minorEastAsia" w:hAnsi="Times New Roman"/>
          <w:szCs w:val="24"/>
          <w:lang w:eastAsia="zh-CN"/>
        </w:rPr>
        <w:t>almost all companies agree that MN</w:t>
      </w:r>
      <w:r w:rsidR="00EC6B29">
        <w:rPr>
          <w:rFonts w:ascii="Times New Roman" w:eastAsiaTheme="minorEastAsia" w:hAnsi="Times New Roman"/>
          <w:szCs w:val="24"/>
          <w:lang w:eastAsia="zh-CN"/>
        </w:rPr>
        <w:t xml:space="preserve"> </w:t>
      </w:r>
      <w:r w:rsidR="00EC6B29">
        <w:rPr>
          <w:rFonts w:ascii="Times New Roman" w:eastAsiaTheme="minorEastAsia" w:hAnsi="Times New Roman" w:hint="eastAsia"/>
          <w:szCs w:val="24"/>
          <w:lang w:eastAsia="zh-CN"/>
        </w:rPr>
        <w:t>should</w:t>
      </w:r>
      <w:r w:rsidR="00EC6B29">
        <w:rPr>
          <w:rFonts w:ascii="Times New Roman" w:eastAsiaTheme="minorEastAsia" w:hAnsi="Times New Roman"/>
          <w:szCs w:val="24"/>
          <w:lang w:eastAsia="zh-CN"/>
        </w:rPr>
        <w:t xml:space="preserve"> </w:t>
      </w:r>
      <w:r w:rsidR="00EC6B29" w:rsidRPr="00EC6B29">
        <w:rPr>
          <w:rFonts w:ascii="Times New Roman" w:eastAsiaTheme="minorEastAsia" w:hAnsi="Times New Roman"/>
          <w:szCs w:val="24"/>
          <w:lang w:eastAsia="zh-CN"/>
        </w:rPr>
        <w:t>encapsulate</w:t>
      </w:r>
      <w:r w:rsidR="00EC6B29">
        <w:rPr>
          <w:rFonts w:ascii="Times New Roman" w:eastAsiaTheme="minorEastAsia" w:hAnsi="Times New Roman"/>
          <w:szCs w:val="24"/>
          <w:lang w:eastAsia="zh-CN"/>
        </w:rPr>
        <w:t xml:space="preserve"> </w:t>
      </w:r>
      <w:r w:rsidR="00761A05">
        <w:rPr>
          <w:rFonts w:ascii="Times New Roman" w:eastAsiaTheme="minorEastAsia" w:hAnsi="Times New Roman"/>
          <w:szCs w:val="24"/>
          <w:lang w:eastAsia="zh-CN"/>
        </w:rPr>
        <w:t xml:space="preserve">CPAC </w:t>
      </w:r>
      <w:r w:rsidR="00EC6B29">
        <w:rPr>
          <w:rFonts w:ascii="Times New Roman" w:eastAsiaTheme="minorEastAsia" w:hAnsi="Times New Roman"/>
          <w:szCs w:val="24"/>
          <w:lang w:eastAsia="zh-CN"/>
        </w:rPr>
        <w:t xml:space="preserve">configurations from the candidate PSCell(s) without altering and </w:t>
      </w:r>
      <w:r w:rsidR="00761A05">
        <w:rPr>
          <w:rFonts w:ascii="Times New Roman" w:eastAsiaTheme="minorEastAsia" w:hAnsi="Times New Roman"/>
          <w:szCs w:val="24"/>
          <w:lang w:eastAsia="zh-CN"/>
        </w:rPr>
        <w:t xml:space="preserve">execution </w:t>
      </w:r>
      <w:r w:rsidR="00EC6B29" w:rsidRPr="00EC6B29">
        <w:rPr>
          <w:rFonts w:ascii="Times New Roman" w:eastAsiaTheme="minorEastAsia" w:hAnsi="Times New Roman"/>
          <w:szCs w:val="24"/>
          <w:lang w:eastAsia="zh-CN"/>
        </w:rPr>
        <w:t>condition</w:t>
      </w:r>
      <w:r w:rsidR="007F11D2">
        <w:rPr>
          <w:rFonts w:ascii="Times New Roman" w:eastAsiaTheme="minorEastAsia" w:hAnsi="Times New Roman" w:hint="eastAsia"/>
          <w:szCs w:val="24"/>
          <w:lang w:eastAsia="zh-CN"/>
        </w:rPr>
        <w:t>s</w:t>
      </w:r>
      <w:r w:rsidR="00761A05">
        <w:rPr>
          <w:rFonts w:ascii="Times New Roman" w:eastAsiaTheme="minorEastAsia" w:hAnsi="Times New Roman"/>
          <w:szCs w:val="24"/>
          <w:lang w:eastAsia="zh-CN"/>
        </w:rPr>
        <w:t xml:space="preserve"> for </w:t>
      </w:r>
      <w:r w:rsidR="00761A05" w:rsidRPr="00761A05">
        <w:rPr>
          <w:rFonts w:ascii="Times New Roman" w:eastAsiaTheme="minorEastAsia" w:hAnsi="Times New Roman"/>
          <w:szCs w:val="24"/>
          <w:lang w:eastAsia="zh-CN"/>
        </w:rPr>
        <w:t>candidate PSCell</w:t>
      </w:r>
      <w:r w:rsidR="007F11D2">
        <w:rPr>
          <w:rFonts w:ascii="Times New Roman" w:eastAsiaTheme="minorEastAsia" w:hAnsi="Times New Roman"/>
          <w:szCs w:val="24"/>
          <w:lang w:eastAsia="zh-CN"/>
        </w:rPr>
        <w:t>(s)</w:t>
      </w:r>
      <w:r w:rsidR="00EC6B29">
        <w:rPr>
          <w:rFonts w:ascii="Times New Roman" w:eastAsiaTheme="minorEastAsia" w:hAnsi="Times New Roman"/>
          <w:szCs w:val="24"/>
          <w:lang w:eastAsia="zh-CN"/>
        </w:rPr>
        <w:t xml:space="preserve"> </w:t>
      </w:r>
      <w:r w:rsidR="00EC6B29" w:rsidRPr="00EC6B29">
        <w:rPr>
          <w:rFonts w:ascii="Times New Roman" w:eastAsiaTheme="minorEastAsia" w:hAnsi="Times New Roman"/>
          <w:szCs w:val="24"/>
          <w:lang w:eastAsia="zh-CN"/>
        </w:rPr>
        <w:t>decide</w:t>
      </w:r>
      <w:r w:rsidR="00EC6B29">
        <w:rPr>
          <w:rFonts w:ascii="Times New Roman" w:eastAsiaTheme="minorEastAsia" w:hAnsi="Times New Roman"/>
          <w:szCs w:val="24"/>
          <w:lang w:eastAsia="zh-CN"/>
        </w:rPr>
        <w:t>d by MN into the final message to the UE.</w:t>
      </w:r>
      <w:r w:rsidR="00EC6B29">
        <w:rPr>
          <w:rFonts w:ascii="Times New Roman" w:eastAsiaTheme="minorEastAsia" w:hAnsi="Times New Roman" w:hint="eastAsia"/>
          <w:szCs w:val="24"/>
          <w:lang w:eastAsia="zh-CN"/>
        </w:rPr>
        <w:t xml:space="preserve"> </w:t>
      </w:r>
      <w:r w:rsidR="007F11D2">
        <w:rPr>
          <w:rFonts w:ascii="Times New Roman" w:eastAsiaTheme="minorEastAsia" w:hAnsi="Times New Roman"/>
          <w:szCs w:val="24"/>
          <w:lang w:eastAsia="zh-CN"/>
        </w:rPr>
        <w:t>C</w:t>
      </w:r>
      <w:r w:rsidR="007F11D2" w:rsidRPr="007F11D2">
        <w:rPr>
          <w:rFonts w:ascii="Times New Roman" w:eastAsiaTheme="minorEastAsia" w:hAnsi="Times New Roman"/>
          <w:szCs w:val="24"/>
          <w:lang w:eastAsia="zh-CN"/>
        </w:rPr>
        <w:t xml:space="preserve">onditional </w:t>
      </w:r>
      <w:r w:rsidR="007F11D2">
        <w:rPr>
          <w:rFonts w:ascii="Times New Roman" w:eastAsiaTheme="minorEastAsia" w:hAnsi="Times New Roman"/>
          <w:szCs w:val="24"/>
          <w:lang w:eastAsia="zh-CN"/>
        </w:rPr>
        <w:t>SN addition is the essential step in all cases of Rel-17 and</w:t>
      </w:r>
      <w:r w:rsidR="00AC012E">
        <w:rPr>
          <w:rFonts w:ascii="Times New Roman" w:eastAsiaTheme="minorEastAsia" w:hAnsi="Times New Roman"/>
          <w:szCs w:val="24"/>
          <w:lang w:eastAsia="zh-CN"/>
        </w:rPr>
        <w:t xml:space="preserve"> the determined procedure of CPA can be </w:t>
      </w:r>
      <w:r w:rsidR="00E461D8">
        <w:rPr>
          <w:rFonts w:ascii="Times New Roman" w:eastAsiaTheme="minorEastAsia" w:hAnsi="Times New Roman"/>
          <w:szCs w:val="24"/>
          <w:lang w:eastAsia="zh-CN"/>
        </w:rPr>
        <w:t xml:space="preserve">the baseline for </w:t>
      </w:r>
      <w:r w:rsidR="00AC012E">
        <w:rPr>
          <w:rFonts w:ascii="Times New Roman" w:eastAsiaTheme="minorEastAsia" w:hAnsi="Times New Roman"/>
          <w:szCs w:val="24"/>
          <w:lang w:eastAsia="zh-CN"/>
        </w:rPr>
        <w:t xml:space="preserve">the </w:t>
      </w:r>
      <w:r w:rsidR="00E461D8">
        <w:rPr>
          <w:rFonts w:ascii="Times New Roman" w:eastAsiaTheme="minorEastAsia" w:hAnsi="Times New Roman"/>
          <w:szCs w:val="24"/>
          <w:lang w:eastAsia="zh-CN"/>
        </w:rPr>
        <w:t>inter-SN CPC</w:t>
      </w:r>
      <w:r w:rsidR="007F11D2">
        <w:rPr>
          <w:rFonts w:ascii="Times New Roman" w:eastAsiaTheme="minorEastAsia" w:hAnsi="Times New Roman"/>
          <w:szCs w:val="24"/>
          <w:lang w:eastAsia="zh-CN"/>
        </w:rPr>
        <w:t>.</w:t>
      </w:r>
    </w:p>
    <w:p w14:paraId="32DB2F3D" w14:textId="0995E66D" w:rsidR="0003703E" w:rsidRDefault="00EC6B29" w:rsidP="00301C19">
      <w:pPr>
        <w:rPr>
          <w:rFonts w:ascii="Times New Roman" w:eastAsiaTheme="minorEastAsia" w:hAnsi="Times New Roman"/>
          <w:szCs w:val="24"/>
          <w:lang w:eastAsia="zh-CN"/>
        </w:rPr>
      </w:pPr>
      <w:r>
        <w:rPr>
          <w:rFonts w:ascii="Times New Roman" w:eastAsiaTheme="minorEastAsia" w:hAnsi="Times New Roman"/>
          <w:szCs w:val="24"/>
          <w:lang w:eastAsia="zh-CN"/>
        </w:rPr>
        <w:t xml:space="preserve">Based on the assumption </w:t>
      </w:r>
      <w:r w:rsidR="00E461D8">
        <w:rPr>
          <w:rFonts w:ascii="Times New Roman" w:eastAsiaTheme="minorEastAsia" w:hAnsi="Times New Roman" w:hint="eastAsia"/>
          <w:szCs w:val="24"/>
          <w:lang w:eastAsia="zh-CN"/>
        </w:rPr>
        <w:t>about</w:t>
      </w:r>
      <w:r w:rsidR="00E461D8">
        <w:rPr>
          <w:rFonts w:ascii="Times New Roman" w:eastAsiaTheme="minorEastAsia" w:hAnsi="Times New Roman"/>
          <w:szCs w:val="24"/>
          <w:lang w:eastAsia="zh-CN"/>
        </w:rPr>
        <w:t xml:space="preserve"> CPAC </w:t>
      </w:r>
      <w:r>
        <w:rPr>
          <w:rFonts w:ascii="Times New Roman" w:eastAsiaTheme="minorEastAsia" w:hAnsi="Times New Roman"/>
          <w:szCs w:val="24"/>
          <w:lang w:eastAsia="zh-CN"/>
        </w:rPr>
        <w:t xml:space="preserve">above, </w:t>
      </w:r>
      <w:r w:rsidR="00CD16A1">
        <w:rPr>
          <w:rFonts w:ascii="Times New Roman" w:eastAsiaTheme="minorEastAsia" w:hAnsi="Times New Roman"/>
          <w:szCs w:val="24"/>
          <w:lang w:eastAsia="zh-CN"/>
        </w:rPr>
        <w:t>the procedure of conditional SN addition</w:t>
      </w:r>
      <w:r>
        <w:rPr>
          <w:rFonts w:ascii="Times New Roman" w:eastAsiaTheme="minorEastAsia" w:hAnsi="Times New Roman"/>
          <w:szCs w:val="24"/>
          <w:lang w:eastAsia="zh-CN"/>
        </w:rPr>
        <w:t xml:space="preserve"> </w:t>
      </w:r>
      <w:r w:rsidR="00E461D8">
        <w:rPr>
          <w:rFonts w:ascii="Times New Roman" w:eastAsiaTheme="minorEastAsia" w:hAnsi="Times New Roman"/>
          <w:szCs w:val="24"/>
          <w:lang w:eastAsia="zh-CN"/>
        </w:rPr>
        <w:t xml:space="preserve">and inter-SN CPC </w:t>
      </w:r>
      <w:r>
        <w:rPr>
          <w:rFonts w:ascii="Times New Roman" w:eastAsiaTheme="minorEastAsia" w:hAnsi="Times New Roman"/>
          <w:szCs w:val="24"/>
          <w:lang w:eastAsia="zh-CN"/>
        </w:rPr>
        <w:t xml:space="preserve">can be pictured as </w:t>
      </w:r>
      <w:r w:rsidR="00E461D8">
        <w:rPr>
          <w:rFonts w:ascii="Times New Roman" w:eastAsiaTheme="minorEastAsia" w:hAnsi="Times New Roman"/>
          <w:szCs w:val="24"/>
          <w:lang w:eastAsia="zh-CN"/>
        </w:rPr>
        <w:t>following</w:t>
      </w:r>
      <w:r w:rsidR="00CD16A1">
        <w:rPr>
          <w:rFonts w:ascii="Times New Roman" w:eastAsiaTheme="minorEastAsia" w:hAnsi="Times New Roman"/>
          <w:szCs w:val="24"/>
          <w:lang w:eastAsia="zh-CN"/>
        </w:rPr>
        <w:t>.</w:t>
      </w:r>
    </w:p>
    <w:p w14:paraId="158EF2AF" w14:textId="49DB7FFB" w:rsidR="00E22E47" w:rsidRDefault="00BA2AA3" w:rsidP="00A95F6B">
      <w:pPr>
        <w:pStyle w:val="af5"/>
      </w:pPr>
      <w:r w:rsidRPr="008F3D1D">
        <w:object w:dxaOrig="9276" w:dyaOrig="6060" w14:anchorId="6B74B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60.25pt" o:ole="">
            <v:imagedata r:id="rId8" o:title=""/>
          </v:shape>
          <o:OLEObject Type="Embed" ProgID="Visio.Drawing.11" ShapeID="_x0000_i1025" DrawAspect="Content" ObjectID="_1664964184" r:id="rId9"/>
        </w:object>
      </w:r>
    </w:p>
    <w:p w14:paraId="04C9A8DD" w14:textId="6778A96A" w:rsidR="00690E21" w:rsidRPr="00690E21" w:rsidRDefault="00690E21" w:rsidP="00690E21">
      <w:pPr>
        <w:pStyle w:val="af5"/>
        <w:jc w:val="center"/>
        <w:rPr>
          <w:rFonts w:eastAsiaTheme="minorEastAsia"/>
          <w:lang w:eastAsia="zh-CN"/>
        </w:rPr>
      </w:pPr>
      <w:r>
        <w:rPr>
          <w:rFonts w:eastAsiaTheme="minorEastAsia"/>
          <w:lang w:eastAsia="zh-CN"/>
        </w:rPr>
        <w:t>Fig</w:t>
      </w:r>
      <w:r w:rsidR="002D5522">
        <w:rPr>
          <w:rFonts w:eastAsiaTheme="minorEastAsia"/>
          <w:lang w:eastAsia="zh-CN"/>
        </w:rPr>
        <w:t>.</w:t>
      </w:r>
      <w:r>
        <w:rPr>
          <w:rFonts w:eastAsiaTheme="minorEastAsia"/>
          <w:lang w:eastAsia="zh-CN"/>
        </w:rPr>
        <w:t xml:space="preserve"> 1 General procedure of CPA</w:t>
      </w:r>
    </w:p>
    <w:p w14:paraId="09623E91" w14:textId="22E61661" w:rsidR="00E22E47" w:rsidRPr="00BA70BB" w:rsidRDefault="00E22E47"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The MN decides to use CPA</w:t>
      </w:r>
      <w:r w:rsidR="002E32CC" w:rsidRPr="00BA70BB">
        <w:rPr>
          <w:rFonts w:ascii="Times New Roman" w:eastAsiaTheme="minorEastAsia" w:hAnsi="Times New Roman"/>
          <w:szCs w:val="24"/>
          <w:lang w:eastAsia="zh-CN"/>
        </w:rPr>
        <w:t xml:space="preserve"> based on the measurement reports from the UE</w:t>
      </w:r>
      <w:r w:rsidRPr="00BA70BB">
        <w:rPr>
          <w:rFonts w:ascii="Times New Roman" w:eastAsiaTheme="minorEastAsia" w:hAnsi="Times New Roman"/>
          <w:szCs w:val="24"/>
          <w:lang w:eastAsia="zh-CN"/>
        </w:rPr>
        <w:t>.</w:t>
      </w:r>
    </w:p>
    <w:p w14:paraId="1907084F" w14:textId="5503C3C8" w:rsidR="00E22E4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w:t>
      </w:r>
      <w:r w:rsidR="00362F0B" w:rsidRPr="00BA70BB">
        <w:rPr>
          <w:rFonts w:ascii="Times New Roman" w:eastAsiaTheme="minorEastAsia" w:hAnsi="Times New Roman" w:hint="eastAsia"/>
          <w:szCs w:val="24"/>
          <w:lang w:eastAsia="zh-CN"/>
        </w:rPr>
        <w:t>MN</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requests </w:t>
      </w:r>
      <w:r w:rsidR="00362F0B" w:rsidRPr="00BA70BB">
        <w:rPr>
          <w:rFonts w:ascii="Times New Roman" w:eastAsiaTheme="minorEastAsia" w:hAnsi="Times New Roman" w:hint="eastAsia"/>
          <w:szCs w:val="24"/>
          <w:lang w:eastAsia="zh-CN"/>
        </w:rPr>
        <w:t>CPA</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to one or more candidate </w:t>
      </w:r>
      <w:r w:rsidR="00362F0B" w:rsidRPr="00BA70BB">
        <w:rPr>
          <w:rFonts w:ascii="Times New Roman" w:eastAsiaTheme="minorEastAsia" w:hAnsi="Times New Roman" w:hint="eastAsia"/>
          <w:szCs w:val="24"/>
          <w:lang w:eastAsia="zh-CN"/>
        </w:rPr>
        <w:t>SN</w:t>
      </w:r>
      <w:r w:rsidR="00E22E47" w:rsidRPr="00BA70BB">
        <w:rPr>
          <w:rFonts w:ascii="Times New Roman" w:eastAsiaTheme="minorEastAsia" w:hAnsi="Times New Roman"/>
          <w:szCs w:val="24"/>
          <w:lang w:eastAsia="zh-CN"/>
        </w:rPr>
        <w:t xml:space="preserve">s. A </w:t>
      </w:r>
      <w:r w:rsidR="00362F0B" w:rsidRPr="00BA70BB">
        <w:rPr>
          <w:rFonts w:ascii="Times New Roman" w:eastAsiaTheme="minorEastAsia" w:hAnsi="Times New Roman" w:hint="eastAsia"/>
          <w:szCs w:val="24"/>
          <w:lang w:eastAsia="zh-CN"/>
        </w:rPr>
        <w:t>CPA</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request message is sent for each candidate </w:t>
      </w:r>
      <w:r w:rsidR="00146A85" w:rsidRPr="00BA70BB">
        <w:rPr>
          <w:rFonts w:ascii="Times New Roman" w:eastAsiaTheme="minorEastAsia" w:hAnsi="Times New Roman" w:hint="eastAsia"/>
          <w:szCs w:val="24"/>
          <w:lang w:eastAsia="zh-CN"/>
        </w:rPr>
        <w:t>SN</w:t>
      </w:r>
      <w:r w:rsidR="00E22E47" w:rsidRPr="00BA70BB">
        <w:rPr>
          <w:rFonts w:ascii="Times New Roman" w:eastAsiaTheme="minorEastAsia" w:hAnsi="Times New Roman"/>
          <w:szCs w:val="24"/>
          <w:lang w:eastAsia="zh-CN"/>
        </w:rPr>
        <w:t>.</w:t>
      </w:r>
    </w:p>
    <w:p w14:paraId="6AA14F15" w14:textId="5AAF57A2" w:rsidR="00E22E4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2</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candidate </w:t>
      </w:r>
      <w:r w:rsidR="00D417C7" w:rsidRPr="00BA70BB">
        <w:rPr>
          <w:rFonts w:ascii="Times New Roman" w:eastAsiaTheme="minorEastAsia" w:hAnsi="Times New Roman"/>
          <w:szCs w:val="24"/>
          <w:lang w:eastAsia="zh-CN"/>
        </w:rPr>
        <w:t>SN</w:t>
      </w:r>
      <w:r w:rsidR="00E22E47" w:rsidRPr="00BA70BB">
        <w:rPr>
          <w:rFonts w:ascii="Times New Roman" w:eastAsiaTheme="minorEastAsia" w:hAnsi="Times New Roman"/>
          <w:szCs w:val="24"/>
          <w:lang w:eastAsia="zh-CN"/>
        </w:rPr>
        <w:t xml:space="preserve">(s) sends </w:t>
      </w:r>
      <w:r w:rsidR="00D417C7"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response including configuration of </w:t>
      </w:r>
      <w:r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candidate cell(s) to the source gNB. The </w:t>
      </w:r>
      <w:r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response message is sent for each candidate cell.</w:t>
      </w:r>
    </w:p>
    <w:p w14:paraId="6FA04A78" w14:textId="58017CF6" w:rsidR="00D315E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3</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w:t>
      </w:r>
      <w:r w:rsidRPr="00BA70BB">
        <w:rPr>
          <w:rFonts w:ascii="Times New Roman" w:eastAsiaTheme="minorEastAsia" w:hAnsi="Times New Roman"/>
          <w:szCs w:val="24"/>
          <w:lang w:eastAsia="zh-CN"/>
        </w:rPr>
        <w:t>MN</w:t>
      </w:r>
      <w:r w:rsidR="00E22E47" w:rsidRPr="00BA70BB">
        <w:rPr>
          <w:rFonts w:ascii="Times New Roman" w:eastAsiaTheme="minorEastAsia" w:hAnsi="Times New Roman"/>
          <w:szCs w:val="24"/>
          <w:lang w:eastAsia="zh-CN"/>
        </w:rPr>
        <w:t xml:space="preserve"> sends</w:t>
      </w:r>
      <w:r w:rsidR="00D315E7" w:rsidRPr="00BA70BB">
        <w:rPr>
          <w:rFonts w:ascii="Times New Roman" w:eastAsiaTheme="minorEastAsia" w:hAnsi="Times New Roman"/>
          <w:szCs w:val="24"/>
          <w:lang w:eastAsia="zh-CN"/>
        </w:rPr>
        <w:t xml:space="preserve"> the RRCConnectionReconfiguration </w:t>
      </w:r>
      <w:bookmarkStart w:id="2" w:name="_Hlk54271864"/>
      <w:r w:rsidR="00E22E47" w:rsidRPr="00BA70BB">
        <w:rPr>
          <w:rFonts w:ascii="Times New Roman" w:eastAsiaTheme="minorEastAsia" w:hAnsi="Times New Roman"/>
          <w:szCs w:val="24"/>
          <w:lang w:eastAsia="zh-CN"/>
        </w:rPr>
        <w:t xml:space="preserve">message </w:t>
      </w:r>
      <w:bookmarkEnd w:id="2"/>
      <w:r w:rsidR="00E22E47" w:rsidRPr="00BA70BB">
        <w:rPr>
          <w:rFonts w:ascii="Times New Roman" w:eastAsiaTheme="minorEastAsia" w:hAnsi="Times New Roman"/>
          <w:szCs w:val="24"/>
          <w:lang w:eastAsia="zh-CN"/>
        </w:rPr>
        <w:t>to the UE, containing the</w:t>
      </w:r>
      <w:r w:rsidR="00D315E7" w:rsidRPr="00BA70BB">
        <w:rPr>
          <w:rFonts w:ascii="Times New Roman" w:eastAsiaTheme="minorEastAsia" w:hAnsi="Times New Roman"/>
          <w:szCs w:val="24"/>
          <w:lang w:eastAsia="zh-CN"/>
        </w:rPr>
        <w:t xml:space="preserve"> </w:t>
      </w:r>
      <w:r w:rsidR="00D315E7" w:rsidRPr="00BA70BB">
        <w:rPr>
          <w:rFonts w:ascii="Times New Roman" w:eastAsiaTheme="minorEastAsia" w:hAnsi="Times New Roman" w:hint="eastAsia"/>
          <w:szCs w:val="24"/>
          <w:lang w:eastAsia="zh-CN"/>
        </w:rPr>
        <w:t>conditional</w:t>
      </w:r>
      <w:r w:rsidR="00D315E7" w:rsidRPr="00BA70BB">
        <w:rPr>
          <w:rFonts w:ascii="Times New Roman" w:eastAsiaTheme="minorEastAsia" w:hAnsi="Times New Roman"/>
          <w:szCs w:val="24"/>
          <w:lang w:eastAsia="zh-CN"/>
        </w:rPr>
        <w:t xml:space="preserve"> NR RRC configuration message, without modifying it.</w:t>
      </w:r>
    </w:p>
    <w:p w14:paraId="4963BEE8" w14:textId="1F724460" w:rsidR="00E22E47" w:rsidRPr="00BA70BB" w:rsidRDefault="00D315E7"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4</w:t>
      </w:r>
      <w:r w:rsidRPr="00BA70BB">
        <w:rPr>
          <w:rFonts w:ascii="Times New Roman" w:eastAsiaTheme="minorEastAsia" w:hAnsi="Times New Roman"/>
          <w:szCs w:val="24"/>
          <w:lang w:eastAsia="zh-CN"/>
        </w:rPr>
        <w:t xml:space="preserve">/5. Same as step 4, 5 in Figure 10.2.1-1 </w:t>
      </w:r>
      <w:r w:rsidRPr="00BA70BB">
        <w:rPr>
          <w:rFonts w:ascii="Times New Roman" w:eastAsiaTheme="minorEastAsia" w:hAnsi="Times New Roman" w:hint="eastAsia"/>
          <w:szCs w:val="24"/>
          <w:lang w:eastAsia="zh-CN"/>
        </w:rPr>
        <w:t>o</w:t>
      </w:r>
      <w:r w:rsidRPr="00BA70BB">
        <w:rPr>
          <w:rFonts w:ascii="Times New Roman" w:eastAsiaTheme="minorEastAsia" w:hAnsi="Times New Roman"/>
          <w:szCs w:val="24"/>
          <w:lang w:eastAsia="zh-CN"/>
        </w:rPr>
        <w:t>f clause 10.2.1.</w:t>
      </w:r>
    </w:p>
    <w:p w14:paraId="4F1DF5E1" w14:textId="15C66D44" w:rsidR="00357F93" w:rsidRPr="00BA70BB" w:rsidRDefault="005D2235"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6</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szCs w:val="24"/>
          <w:lang w:eastAsia="zh-CN"/>
        </w:rPr>
        <w:tab/>
      </w:r>
      <w:r w:rsidR="00357F93" w:rsidRPr="00BA70BB">
        <w:rPr>
          <w:rFonts w:ascii="Times New Roman" w:eastAsiaTheme="minorEastAsia" w:hAnsi="Times New Roman"/>
          <w:szCs w:val="24"/>
          <w:lang w:eastAsia="zh-CN"/>
        </w:rPr>
        <w:t xml:space="preserve">The UE starts evaluating the </w:t>
      </w:r>
      <w:r w:rsidR="00357F93" w:rsidRPr="00BA70BB">
        <w:rPr>
          <w:rFonts w:ascii="Times New Roman" w:eastAsiaTheme="minorEastAsia" w:hAnsi="Times New Roman" w:hint="eastAsia"/>
          <w:szCs w:val="24"/>
          <w:lang w:eastAsia="zh-CN"/>
        </w:rPr>
        <w:t xml:space="preserve">CPA </w:t>
      </w:r>
      <w:r w:rsidR="00357F93" w:rsidRPr="00BA70BB">
        <w:rPr>
          <w:rFonts w:ascii="Times New Roman" w:eastAsiaTheme="minorEastAsia" w:hAnsi="Times New Roman"/>
          <w:szCs w:val="24"/>
          <w:lang w:eastAsia="zh-CN"/>
        </w:rPr>
        <w:t xml:space="preserve">execution conditions for the candidate </w:t>
      </w:r>
      <w:r w:rsidR="00185AF3" w:rsidRPr="00BA70BB">
        <w:rPr>
          <w:rFonts w:ascii="Times New Roman" w:eastAsiaTheme="minorEastAsia" w:hAnsi="Times New Roman"/>
          <w:szCs w:val="24"/>
          <w:lang w:eastAsia="zh-CN"/>
        </w:rPr>
        <w:t>PSCell</w:t>
      </w:r>
      <w:r w:rsidR="00357F93" w:rsidRPr="00BA70BB">
        <w:rPr>
          <w:rFonts w:ascii="Times New Roman" w:eastAsiaTheme="minorEastAsia" w:hAnsi="Times New Roman"/>
          <w:szCs w:val="24"/>
          <w:lang w:eastAsia="zh-CN"/>
        </w:rPr>
        <w:t xml:space="preserve">(s). If at least one </w:t>
      </w:r>
      <w:r w:rsidR="00357F93" w:rsidRPr="00BA70BB">
        <w:rPr>
          <w:rFonts w:ascii="Times New Roman" w:eastAsiaTheme="minorEastAsia" w:hAnsi="Times New Roman" w:hint="eastAsia"/>
          <w:szCs w:val="24"/>
          <w:lang w:eastAsia="zh-CN"/>
        </w:rPr>
        <w:t xml:space="preserve">CPA </w:t>
      </w:r>
      <w:r w:rsidR="00357F93" w:rsidRPr="00BA70BB">
        <w:rPr>
          <w:rFonts w:ascii="Times New Roman" w:eastAsiaTheme="minorEastAsia" w:hAnsi="Times New Roman"/>
          <w:szCs w:val="24"/>
          <w:lang w:eastAsia="zh-CN"/>
        </w:rPr>
        <w:t>candidate</w:t>
      </w:r>
      <w:r w:rsidR="00185AF3" w:rsidRPr="00BA70BB">
        <w:rPr>
          <w:rFonts w:ascii="Times New Roman" w:eastAsiaTheme="minorEastAsia" w:hAnsi="Times New Roman"/>
          <w:szCs w:val="24"/>
          <w:lang w:eastAsia="zh-CN"/>
        </w:rPr>
        <w:t xml:space="preserve"> PSCell </w:t>
      </w:r>
      <w:r w:rsidR="00357F93" w:rsidRPr="00BA70BB">
        <w:rPr>
          <w:rFonts w:ascii="Times New Roman" w:eastAsiaTheme="minorEastAsia" w:hAnsi="Times New Roman"/>
          <w:szCs w:val="24"/>
          <w:lang w:eastAsia="zh-CN"/>
        </w:rPr>
        <w:t>satisfies the corresponding CPA execution condition, the</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UE</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sends</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 xml:space="preserve">RRCConnectionReconfigurationComplete message to the MN, including a NR RRC response message to the target SN, if </w:t>
      </w:r>
      <w:r w:rsidR="00810212" w:rsidRPr="00BA70BB">
        <w:rPr>
          <w:rFonts w:ascii="Times New Roman" w:eastAsiaTheme="minorEastAsia" w:hAnsi="Times New Roman"/>
          <w:szCs w:val="24"/>
          <w:lang w:eastAsia="zh-CN"/>
        </w:rPr>
        <w:t>SRB1 is used for the transmission</w:t>
      </w:r>
      <w:r w:rsidR="00357F93" w:rsidRPr="00BA70BB">
        <w:rPr>
          <w:rFonts w:ascii="Times New Roman" w:eastAsiaTheme="minorEastAsia" w:hAnsi="Times New Roman"/>
          <w:szCs w:val="24"/>
          <w:lang w:eastAsia="zh-CN"/>
        </w:rPr>
        <w:t>.</w:t>
      </w:r>
    </w:p>
    <w:p w14:paraId="059E54EE" w14:textId="3F996D3C" w:rsidR="005D2235" w:rsidRPr="00BA70BB" w:rsidRDefault="008A31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 xml:space="preserve">7. </w:t>
      </w:r>
      <w:r w:rsidR="00810212" w:rsidRPr="00BA70BB">
        <w:rPr>
          <w:rFonts w:ascii="Times New Roman" w:eastAsiaTheme="minorEastAsia" w:hAnsi="Times New Roman"/>
          <w:szCs w:val="24"/>
          <w:lang w:eastAsia="zh-CN"/>
        </w:rPr>
        <w:t>The MN forwards the NR RRC response message, if received from the UE, to the SN in the SgNB Reconfiguration Complete message.</w:t>
      </w:r>
    </w:p>
    <w:p w14:paraId="52C5DBAA" w14:textId="1C836F8A" w:rsidR="00D040ED" w:rsidRPr="00BA70BB" w:rsidRDefault="00BA2AA3"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8. UE applies the stored corresponding configuration for that selected candidate PSCell, and synchronises to that candidate PSCell of the SN. The order of step 6 and step 8 is not defined.</w:t>
      </w:r>
    </w:p>
    <w:p w14:paraId="5F4130AA" w14:textId="08B881A4" w:rsidR="00D040ED" w:rsidRPr="00A676E3" w:rsidRDefault="00A2371C" w:rsidP="00D040ED">
      <w:pPr>
        <w:rPr>
          <w:rFonts w:ascii="Times New Roman" w:eastAsiaTheme="minorEastAsia" w:hAnsi="Times New Roman" w:hint="eastAsia"/>
          <w:b/>
          <w:bCs/>
          <w:szCs w:val="24"/>
          <w:lang w:eastAsia="zh-CN"/>
        </w:rPr>
      </w:pPr>
      <w:r w:rsidRPr="00A676E3">
        <w:rPr>
          <w:rFonts w:ascii="Times New Roman" w:eastAsiaTheme="minorEastAsia" w:hAnsi="Times New Roman"/>
          <w:b/>
          <w:bCs/>
          <w:szCs w:val="24"/>
          <w:lang w:eastAsia="zh-CN"/>
        </w:rPr>
        <w:t xml:space="preserve">Proposal </w:t>
      </w:r>
      <w:r w:rsidR="00BA70BB" w:rsidRPr="00A676E3">
        <w:rPr>
          <w:rFonts w:ascii="Times New Roman" w:eastAsiaTheme="minorEastAsia" w:hAnsi="Times New Roman"/>
          <w:b/>
          <w:bCs/>
          <w:szCs w:val="24"/>
          <w:lang w:eastAsia="zh-CN"/>
        </w:rPr>
        <w:t>2</w:t>
      </w:r>
      <w:r w:rsidRPr="00A676E3">
        <w:rPr>
          <w:rFonts w:ascii="Times New Roman" w:eastAsiaTheme="minorEastAsia" w:hAnsi="Times New Roman"/>
          <w:b/>
          <w:bCs/>
          <w:szCs w:val="24"/>
          <w:lang w:eastAsia="zh-CN"/>
        </w:rPr>
        <w:t>: Suggest to introduce the</w:t>
      </w:r>
      <w:r w:rsidR="00BA70BB" w:rsidRPr="00A676E3">
        <w:rPr>
          <w:rFonts w:ascii="Times New Roman" w:eastAsiaTheme="minorEastAsia" w:hAnsi="Times New Roman"/>
          <w:b/>
          <w:bCs/>
          <w:szCs w:val="24"/>
          <w:lang w:eastAsia="zh-CN"/>
        </w:rPr>
        <w:t xml:space="preserve"> </w:t>
      </w:r>
      <w:r w:rsidR="00BA70BB" w:rsidRPr="00A676E3">
        <w:rPr>
          <w:rFonts w:ascii="Times New Roman" w:eastAsiaTheme="minorEastAsia" w:hAnsi="Times New Roman" w:hint="eastAsia"/>
          <w:b/>
          <w:bCs/>
          <w:szCs w:val="24"/>
          <w:lang w:eastAsia="zh-CN"/>
        </w:rPr>
        <w:t>above</w:t>
      </w:r>
      <w:r w:rsidRPr="00A676E3">
        <w:rPr>
          <w:rFonts w:ascii="Times New Roman" w:eastAsiaTheme="minorEastAsia" w:hAnsi="Times New Roman"/>
          <w:b/>
          <w:bCs/>
          <w:szCs w:val="24"/>
          <w:lang w:eastAsia="zh-CN"/>
        </w:rPr>
        <w:t xml:space="preserve"> </w:t>
      </w:r>
      <w:r w:rsidR="00BA70BB" w:rsidRPr="00A676E3">
        <w:rPr>
          <w:rFonts w:ascii="Times New Roman" w:eastAsiaTheme="minorEastAsia" w:hAnsi="Times New Roman"/>
          <w:b/>
          <w:bCs/>
          <w:szCs w:val="24"/>
          <w:lang w:eastAsia="zh-CN"/>
        </w:rPr>
        <w:t xml:space="preserve">signalling </w:t>
      </w:r>
      <w:r w:rsidRPr="00A676E3">
        <w:rPr>
          <w:rFonts w:ascii="Times New Roman" w:eastAsiaTheme="minorEastAsia" w:hAnsi="Times New Roman"/>
          <w:b/>
          <w:bCs/>
          <w:szCs w:val="24"/>
          <w:lang w:eastAsia="zh-CN"/>
        </w:rPr>
        <w:t>flow</w:t>
      </w:r>
      <w:r w:rsidRPr="00A676E3">
        <w:rPr>
          <w:rFonts w:ascii="Times New Roman" w:eastAsiaTheme="minorEastAsia" w:hAnsi="Times New Roman"/>
          <w:b/>
          <w:bCs/>
          <w:szCs w:val="24"/>
          <w:lang w:eastAsia="zh-CN"/>
        </w:rPr>
        <w:t xml:space="preserve"> </w:t>
      </w:r>
      <w:r w:rsidRPr="00A676E3">
        <w:rPr>
          <w:rFonts w:ascii="Times New Roman" w:eastAsiaTheme="minorEastAsia" w:hAnsi="Times New Roman" w:hint="eastAsia"/>
          <w:b/>
          <w:bCs/>
          <w:szCs w:val="24"/>
          <w:lang w:eastAsia="zh-CN"/>
        </w:rPr>
        <w:t>for</w:t>
      </w:r>
      <w:r w:rsidRPr="00A676E3">
        <w:rPr>
          <w:rFonts w:ascii="Times New Roman" w:eastAsiaTheme="minorEastAsia" w:hAnsi="Times New Roman"/>
          <w:b/>
          <w:bCs/>
          <w:szCs w:val="24"/>
          <w:lang w:eastAsia="zh-CN"/>
        </w:rPr>
        <w:t xml:space="preserve"> CPA</w:t>
      </w:r>
      <w:r w:rsidRPr="00A676E3">
        <w:rPr>
          <w:rFonts w:ascii="Times New Roman" w:eastAsiaTheme="minorEastAsia" w:hAnsi="Times New Roman"/>
          <w:b/>
          <w:bCs/>
          <w:szCs w:val="24"/>
          <w:lang w:eastAsia="zh-CN"/>
        </w:rPr>
        <w:t xml:space="preserve"> into TS37.340.</w:t>
      </w:r>
    </w:p>
    <w:p w14:paraId="1F6EF612" w14:textId="4E411B01" w:rsidR="00D040ED" w:rsidRPr="00100F61" w:rsidRDefault="00100F61" w:rsidP="00D040ED">
      <w:pPr>
        <w:rPr>
          <w:u w:val="single"/>
          <w:lang w:eastAsia="zh-CN"/>
        </w:rPr>
      </w:pPr>
      <w:r w:rsidRPr="00100F61">
        <w:rPr>
          <w:u w:val="single"/>
          <w:lang w:eastAsia="zh-CN"/>
        </w:rPr>
        <w:t>The procedure of</w:t>
      </w:r>
      <w:r w:rsidRPr="00100F61">
        <w:rPr>
          <w:rFonts w:hint="eastAsia"/>
          <w:u w:val="single"/>
          <w:lang w:eastAsia="zh-CN"/>
        </w:rPr>
        <w:t xml:space="preserve"> Inter-SN</w:t>
      </w:r>
      <w:r w:rsidRPr="00100F61">
        <w:rPr>
          <w:u w:val="single"/>
          <w:lang w:eastAsia="zh-CN"/>
        </w:rPr>
        <w:t xml:space="preserve"> </w:t>
      </w:r>
      <w:r w:rsidRPr="00100F61">
        <w:rPr>
          <w:rFonts w:hint="eastAsia"/>
          <w:u w:val="single"/>
          <w:lang w:eastAsia="zh-CN"/>
        </w:rPr>
        <w:t>CPC</w:t>
      </w:r>
    </w:p>
    <w:p w14:paraId="7DB1863E" w14:textId="7499413D" w:rsidR="00100F61" w:rsidRPr="00BA70BB" w:rsidRDefault="00100F61" w:rsidP="00100F61">
      <w:pPr>
        <w:rPr>
          <w:rFonts w:ascii="Times New Roman" w:eastAsiaTheme="minorEastAsia" w:hAnsi="Times New Roman"/>
          <w:szCs w:val="24"/>
          <w:lang w:eastAsia="zh-CN"/>
        </w:rPr>
      </w:pPr>
      <w:r w:rsidRPr="00BA70BB">
        <w:rPr>
          <w:rFonts w:ascii="Times New Roman" w:eastAsiaTheme="minorEastAsia" w:hAnsi="Times New Roman"/>
          <w:szCs w:val="24"/>
          <w:lang w:eastAsia="zh-CN"/>
        </w:rPr>
        <w:t xml:space="preserve">Although the source SN could be the node to trigger the inter-CPC procedure, i.e. source SN requests MN to perform SN change, it just sends the SN change indication to the MN which may not include information including execution conditions decided by the SN. The signalling overhead between MN and source SN can be greatly reduced when SN just sends a SN change indication instead of execution conditions for every candidate SN. After receiving the SN change indication, MN interacts with all the nodes to generate the final message including the execution condition set by MN and </w:t>
      </w:r>
      <w:r w:rsidRPr="00BA70BB">
        <w:rPr>
          <w:rFonts w:ascii="Times New Roman" w:eastAsiaTheme="minorEastAsia" w:hAnsi="Times New Roman"/>
          <w:szCs w:val="24"/>
          <w:lang w:eastAsia="zh-CN"/>
        </w:rPr>
        <w:lastRenderedPageBreak/>
        <w:t xml:space="preserve">RRCReconfiguration provided by the candidate PSCell(s). In the case of SN-initiated inter-SN change, </w:t>
      </w:r>
      <w:r w:rsidRPr="00BA70BB">
        <w:rPr>
          <w:rFonts w:ascii="Times New Roman" w:eastAsiaTheme="minorEastAsia" w:hAnsi="Times New Roman" w:hint="eastAsia"/>
          <w:szCs w:val="24"/>
          <w:lang w:eastAsia="zh-CN"/>
        </w:rPr>
        <w:t>most</w:t>
      </w:r>
      <w:r w:rsidRPr="00BA70BB">
        <w:rPr>
          <w:rFonts w:ascii="Times New Roman" w:eastAsiaTheme="minorEastAsia" w:hAnsi="Times New Roman"/>
          <w:szCs w:val="24"/>
          <w:lang w:eastAsia="zh-CN"/>
        </w:rPr>
        <w:t xml:space="preserve"> interaction procedures after the SN change indication can reuse that of MN-initiated inter-SN CPC with few modifications. The spec workload could be reduced accordingly. The assumption above revised the 3rd agreement about CPAC in RAN2#107</w:t>
      </w:r>
      <w:r w:rsidR="007E11D5" w:rsidRPr="00BA70BB">
        <w:rPr>
          <w:rFonts w:ascii="Times New Roman" w:eastAsiaTheme="minorEastAsia" w:hAnsi="Times New Roman"/>
          <w:szCs w:val="24"/>
          <w:lang w:eastAsia="zh-CN"/>
        </w:rPr>
        <w:t xml:space="preserve"> as follows.</w:t>
      </w:r>
    </w:p>
    <w:p w14:paraId="5C94FE7A" w14:textId="22ECCF6D" w:rsidR="00D040ED" w:rsidRPr="00A676E3" w:rsidRDefault="00100F61" w:rsidP="00D040ED">
      <w:pPr>
        <w:rPr>
          <w:rFonts w:ascii="Times New Roman" w:eastAsiaTheme="minorEastAsia" w:hAnsi="Times New Roman"/>
          <w:b/>
          <w:bCs/>
          <w:szCs w:val="24"/>
          <w:lang w:eastAsia="zh-CN"/>
        </w:rPr>
      </w:pPr>
      <w:r w:rsidRPr="00A676E3">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3</w:t>
      </w:r>
      <w:r w:rsidRPr="00A676E3">
        <w:rPr>
          <w:rFonts w:ascii="Times New Roman" w:eastAsiaTheme="minorEastAsia" w:hAnsi="Times New Roman" w:hint="eastAsia"/>
          <w:b/>
          <w:bCs/>
          <w:szCs w:val="24"/>
          <w:lang w:eastAsia="zh-CN"/>
        </w:rPr>
        <w:t>:</w:t>
      </w:r>
      <w:r w:rsidRPr="00A676E3">
        <w:rPr>
          <w:rFonts w:ascii="Times New Roman" w:eastAsiaTheme="minorEastAsia" w:hAnsi="Times New Roman"/>
          <w:b/>
          <w:bCs/>
          <w:szCs w:val="24"/>
          <w:lang w:eastAsia="zh-CN"/>
        </w:rPr>
        <w:t xml:space="preserve"> In cases of CPA or inter-SN CPC, the MN generates the final RRC configuration message (e.g. RRCConnectionReconfiguration/RRCConnectionReconfiguration message) and transmits it to the UE.</w:t>
      </w:r>
    </w:p>
    <w:p w14:paraId="6DBAD631" w14:textId="5729B5A5" w:rsidR="00E85E1B" w:rsidRDefault="00E85E1B" w:rsidP="00A95F6B">
      <w:pPr>
        <w:pStyle w:val="af5"/>
        <w:rPr>
          <w:rFonts w:eastAsiaTheme="minorEastAsia"/>
          <w:lang w:val="en-GB" w:eastAsia="zh-CN"/>
        </w:rPr>
      </w:pPr>
    </w:p>
    <w:p w14:paraId="311C8A0E" w14:textId="0D09BBFB" w:rsidR="000370CA" w:rsidRDefault="00690E21" w:rsidP="00A95F6B">
      <w:pPr>
        <w:pStyle w:val="af5"/>
      </w:pPr>
      <w:r>
        <w:object w:dxaOrig="11533" w:dyaOrig="6636" w14:anchorId="73B2310E">
          <v:shape id="_x0000_i1026" type="#_x0000_t75" style="width:513.75pt;height:295.5pt" o:ole="">
            <v:imagedata r:id="rId10" o:title=""/>
          </v:shape>
          <o:OLEObject Type="Embed" ProgID="Visio.Drawing.15" ShapeID="_x0000_i1026" DrawAspect="Content" ObjectID="_1664964185" r:id="rId11"/>
        </w:object>
      </w:r>
    </w:p>
    <w:p w14:paraId="096BE6B7" w14:textId="0CF1C4D1" w:rsidR="00690E21" w:rsidRPr="00690E21" w:rsidRDefault="00690E21" w:rsidP="00690E21">
      <w:pPr>
        <w:pStyle w:val="af5"/>
        <w:jc w:val="center"/>
        <w:rPr>
          <w:rFonts w:eastAsiaTheme="minorEastAsia"/>
          <w:lang w:eastAsia="zh-CN"/>
        </w:rPr>
      </w:pPr>
      <w:r>
        <w:rPr>
          <w:rFonts w:eastAsiaTheme="minorEastAsia"/>
          <w:lang w:eastAsia="zh-CN"/>
        </w:rPr>
        <w:t>Fig</w:t>
      </w:r>
      <w:r w:rsidR="002D5522">
        <w:rPr>
          <w:rFonts w:eastAsiaTheme="minorEastAsia"/>
          <w:lang w:eastAsia="zh-CN"/>
        </w:rPr>
        <w:t>.</w:t>
      </w:r>
      <w:r>
        <w:rPr>
          <w:rFonts w:eastAsiaTheme="minorEastAsia"/>
          <w:lang w:eastAsia="zh-CN"/>
        </w:rPr>
        <w:t xml:space="preserve"> 2 General procedure of CPC</w:t>
      </w:r>
    </w:p>
    <w:p w14:paraId="124E5494" w14:textId="48F5FEB5" w:rsidR="007E11D5"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The MN decides to use CPA based on the measurement reports from the UE or the SN change indication in the case of SN-initiated inter-SN CPC.</w:t>
      </w:r>
    </w:p>
    <w:p w14:paraId="303E1087" w14:textId="111E404D" w:rsidR="007E11D5" w:rsidRPr="00BA70BB" w:rsidRDefault="007E11D5"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0.  The SN send</w:t>
      </w:r>
      <w:r w:rsidR="007245FA" w:rsidRPr="00BA70BB">
        <w:rPr>
          <w:rFonts w:ascii="Times New Roman" w:eastAsiaTheme="minorEastAsia" w:hAnsi="Times New Roman"/>
          <w:szCs w:val="24"/>
          <w:lang w:eastAsia="zh-CN"/>
        </w:rPr>
        <w:t>s</w:t>
      </w:r>
      <w:r w:rsidRPr="00BA70BB">
        <w:rPr>
          <w:rFonts w:ascii="Times New Roman" w:eastAsiaTheme="minorEastAsia" w:hAnsi="Times New Roman"/>
          <w:szCs w:val="24"/>
          <w:lang w:eastAsia="zh-CN"/>
        </w:rPr>
        <w:t xml:space="preserve"> the SN change indication in the case of SN-initiated inter-SN CPC.</w:t>
      </w:r>
    </w:p>
    <w:p w14:paraId="6CC7FB47" w14:textId="74746470"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w:t>
      </w:r>
      <w:r w:rsidRPr="00BA70BB">
        <w:rPr>
          <w:rFonts w:ascii="Times New Roman" w:eastAsiaTheme="minorEastAsia" w:hAnsi="Times New Roman"/>
          <w:szCs w:val="24"/>
          <w:lang w:eastAsia="zh-CN"/>
        </w:rPr>
        <w:tab/>
        <w:t xml:space="preserve">The </w:t>
      </w:r>
      <w:r w:rsidRPr="00BA70BB">
        <w:rPr>
          <w:rFonts w:ascii="Times New Roman" w:eastAsiaTheme="minorEastAsia" w:hAnsi="Times New Roman" w:hint="eastAsia"/>
          <w:szCs w:val="24"/>
          <w:lang w:eastAsia="zh-CN"/>
        </w:rPr>
        <w:t>MN</w:t>
      </w:r>
      <w:r w:rsidRPr="00BA70BB">
        <w:rPr>
          <w:rFonts w:ascii="Times New Roman" w:eastAsiaTheme="minorEastAsia" w:hAnsi="Times New Roman"/>
          <w:szCs w:val="24"/>
          <w:lang w:eastAsia="zh-CN"/>
        </w:rPr>
        <w:t xml:space="preserve"> requests </w:t>
      </w:r>
      <w:r w:rsidRPr="00BA70BB">
        <w:rPr>
          <w:rFonts w:ascii="Times New Roman" w:eastAsiaTheme="minorEastAsia" w:hAnsi="Times New Roman" w:hint="eastAsia"/>
          <w:szCs w:val="24"/>
          <w:lang w:eastAsia="zh-CN"/>
        </w:rPr>
        <w:t>CPA</w:t>
      </w:r>
      <w:r w:rsidRPr="00BA70BB">
        <w:rPr>
          <w:rFonts w:ascii="Times New Roman" w:eastAsiaTheme="minorEastAsia" w:hAnsi="Times New Roman"/>
          <w:szCs w:val="24"/>
          <w:lang w:eastAsia="zh-CN"/>
        </w:rPr>
        <w:t xml:space="preserve"> to one or more candidate </w:t>
      </w:r>
      <w:r w:rsidRPr="00BA70BB">
        <w:rPr>
          <w:rFonts w:ascii="Times New Roman" w:eastAsiaTheme="minorEastAsia" w:hAnsi="Times New Roman" w:hint="eastAsia"/>
          <w:szCs w:val="24"/>
          <w:lang w:eastAsia="zh-CN"/>
        </w:rPr>
        <w:t>SN</w:t>
      </w:r>
      <w:r w:rsidRPr="00BA70BB">
        <w:rPr>
          <w:rFonts w:ascii="Times New Roman" w:eastAsiaTheme="minorEastAsia" w:hAnsi="Times New Roman"/>
          <w:szCs w:val="24"/>
          <w:lang w:eastAsia="zh-CN"/>
        </w:rPr>
        <w:t xml:space="preserve">s. A </w:t>
      </w:r>
      <w:r w:rsidRPr="00BA70BB">
        <w:rPr>
          <w:rFonts w:ascii="Times New Roman" w:eastAsiaTheme="minorEastAsia" w:hAnsi="Times New Roman" w:hint="eastAsia"/>
          <w:szCs w:val="24"/>
          <w:lang w:eastAsia="zh-CN"/>
        </w:rPr>
        <w:t>CPA</w:t>
      </w:r>
      <w:r w:rsidRPr="00BA70BB">
        <w:rPr>
          <w:rFonts w:ascii="Times New Roman" w:eastAsiaTheme="minorEastAsia" w:hAnsi="Times New Roman"/>
          <w:szCs w:val="24"/>
          <w:lang w:eastAsia="zh-CN"/>
        </w:rPr>
        <w:t xml:space="preserve"> request message is sent for each candidate </w:t>
      </w:r>
      <w:r w:rsidRPr="00BA70BB">
        <w:rPr>
          <w:rFonts w:ascii="Times New Roman" w:eastAsiaTheme="minorEastAsia" w:hAnsi="Times New Roman" w:hint="eastAsia"/>
          <w:szCs w:val="24"/>
          <w:lang w:eastAsia="zh-CN"/>
        </w:rPr>
        <w:t>SN</w:t>
      </w:r>
      <w:r w:rsidRPr="00BA70BB">
        <w:rPr>
          <w:rFonts w:ascii="Times New Roman" w:eastAsiaTheme="minorEastAsia" w:hAnsi="Times New Roman"/>
          <w:szCs w:val="24"/>
          <w:lang w:eastAsia="zh-CN"/>
        </w:rPr>
        <w:t>.</w:t>
      </w:r>
    </w:p>
    <w:p w14:paraId="4EFFD22C" w14:textId="77777777"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2.</w:t>
      </w:r>
      <w:r w:rsidRPr="00BA70BB">
        <w:rPr>
          <w:rFonts w:ascii="Times New Roman" w:eastAsiaTheme="minorEastAsia" w:hAnsi="Times New Roman"/>
          <w:szCs w:val="24"/>
          <w:lang w:eastAsia="zh-CN"/>
        </w:rPr>
        <w:tab/>
        <w:t>The candidate SN(s) sends CPA response including configuration of CPA candidate cell(s) to the source gNB. The CPA response message is sent for each candidate cell.</w:t>
      </w:r>
    </w:p>
    <w:p w14:paraId="472EB3BB" w14:textId="77777777"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3.</w:t>
      </w:r>
      <w:r w:rsidRPr="00BA70BB">
        <w:rPr>
          <w:rFonts w:ascii="Times New Roman" w:eastAsiaTheme="minorEastAsia" w:hAnsi="Times New Roman"/>
          <w:szCs w:val="24"/>
          <w:lang w:eastAsia="zh-CN"/>
        </w:rPr>
        <w:tab/>
        <w:t xml:space="preserve">The MN sends the RRCConnectionReconfiguration message to the UE, containing the </w:t>
      </w:r>
      <w:r w:rsidRPr="00BA70BB">
        <w:rPr>
          <w:rFonts w:ascii="Times New Roman" w:eastAsiaTheme="minorEastAsia" w:hAnsi="Times New Roman" w:hint="eastAsia"/>
          <w:szCs w:val="24"/>
          <w:lang w:eastAsia="zh-CN"/>
        </w:rPr>
        <w:t>conditional</w:t>
      </w:r>
      <w:r w:rsidRPr="00BA70BB">
        <w:rPr>
          <w:rFonts w:ascii="Times New Roman" w:eastAsiaTheme="minorEastAsia" w:hAnsi="Times New Roman"/>
          <w:szCs w:val="24"/>
          <w:lang w:eastAsia="zh-CN"/>
        </w:rPr>
        <w:t xml:space="preserve"> NR RRC configuration message, without modifying it.</w:t>
      </w:r>
    </w:p>
    <w:p w14:paraId="65B1ED4A" w14:textId="1265D311"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4</w:t>
      </w:r>
      <w:r w:rsidRPr="00BA70BB">
        <w:rPr>
          <w:rFonts w:ascii="Times New Roman" w:eastAsiaTheme="minorEastAsia" w:hAnsi="Times New Roman"/>
          <w:szCs w:val="24"/>
          <w:lang w:eastAsia="zh-CN"/>
        </w:rPr>
        <w:t xml:space="preserve">/5. Same as step </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 xml:space="preserve">, </w:t>
      </w:r>
      <w:r w:rsidR="006500D6" w:rsidRPr="00BA70BB">
        <w:rPr>
          <w:rFonts w:ascii="Times New Roman" w:eastAsiaTheme="minorEastAsia" w:hAnsi="Times New Roman"/>
          <w:szCs w:val="24"/>
          <w:lang w:eastAsia="zh-CN"/>
        </w:rPr>
        <w:t>7</w:t>
      </w:r>
      <w:r w:rsidRPr="00BA70BB">
        <w:rPr>
          <w:rFonts w:ascii="Times New Roman" w:eastAsiaTheme="minorEastAsia" w:hAnsi="Times New Roman"/>
          <w:szCs w:val="24"/>
          <w:lang w:eastAsia="zh-CN"/>
        </w:rPr>
        <w:t xml:space="preserve"> in Figure 10.</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.1-1</w:t>
      </w:r>
      <w:r w:rsidR="006500D6" w:rsidRPr="00BA70BB">
        <w:rPr>
          <w:rFonts w:ascii="Times New Roman" w:eastAsiaTheme="minorEastAsia" w:hAnsi="Times New Roman"/>
          <w:szCs w:val="24"/>
          <w:lang w:eastAsia="zh-CN"/>
        </w:rPr>
        <w:t>/2</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hint="eastAsia"/>
          <w:szCs w:val="24"/>
          <w:lang w:eastAsia="zh-CN"/>
        </w:rPr>
        <w:t>o</w:t>
      </w:r>
      <w:r w:rsidRPr="00BA70BB">
        <w:rPr>
          <w:rFonts w:ascii="Times New Roman" w:eastAsiaTheme="minorEastAsia" w:hAnsi="Times New Roman"/>
          <w:szCs w:val="24"/>
          <w:lang w:eastAsia="zh-CN"/>
        </w:rPr>
        <w:t>f clause 10.</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.1.</w:t>
      </w:r>
    </w:p>
    <w:p w14:paraId="75E92059" w14:textId="77777777"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6</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szCs w:val="24"/>
          <w:lang w:eastAsia="zh-CN"/>
        </w:rPr>
        <w:tab/>
        <w:t xml:space="preserve">The UE starts evaluating the </w:t>
      </w:r>
      <w:r w:rsidRPr="00BA70BB">
        <w:rPr>
          <w:rFonts w:ascii="Times New Roman" w:eastAsiaTheme="minorEastAsia" w:hAnsi="Times New Roman" w:hint="eastAsia"/>
          <w:szCs w:val="24"/>
          <w:lang w:eastAsia="zh-CN"/>
        </w:rPr>
        <w:t xml:space="preserve">CPA </w:t>
      </w:r>
      <w:r w:rsidRPr="00BA70BB">
        <w:rPr>
          <w:rFonts w:ascii="Times New Roman" w:eastAsiaTheme="minorEastAsia" w:hAnsi="Times New Roman"/>
          <w:szCs w:val="24"/>
          <w:lang w:eastAsia="zh-CN"/>
        </w:rPr>
        <w:t xml:space="preserve">execution conditions for the candidate PSCell(s). If at least one </w:t>
      </w:r>
      <w:r w:rsidRPr="00BA70BB">
        <w:rPr>
          <w:rFonts w:ascii="Times New Roman" w:eastAsiaTheme="minorEastAsia" w:hAnsi="Times New Roman" w:hint="eastAsia"/>
          <w:szCs w:val="24"/>
          <w:lang w:eastAsia="zh-CN"/>
        </w:rPr>
        <w:t xml:space="preserve">CPA </w:t>
      </w:r>
      <w:r w:rsidRPr="00BA70BB">
        <w:rPr>
          <w:rFonts w:ascii="Times New Roman" w:eastAsiaTheme="minorEastAsia" w:hAnsi="Times New Roman"/>
          <w:szCs w:val="24"/>
          <w:lang w:eastAsia="zh-CN"/>
        </w:rPr>
        <w:t>candidate PSCell satisfies the corresponding CPA execution condition, the UE sends RRCConnectionReconfigurationComplete message to the MN, including a NR RRC response message to the target SN, if SRB1 is used for the transmission.</w:t>
      </w:r>
    </w:p>
    <w:p w14:paraId="0B8AE8D3" w14:textId="6B821012"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lastRenderedPageBreak/>
        <w:t>7. The MN forwards the NR RRC response message, if received from the UE, to the SN in the SgNB Reconfiguration Complete message.</w:t>
      </w:r>
    </w:p>
    <w:p w14:paraId="77AF62BE" w14:textId="19D2EDDC" w:rsidR="00DF7095" w:rsidRPr="00BA70BB" w:rsidRDefault="00DF7095"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8</w:t>
      </w:r>
      <w:r w:rsidR="00AD6784" w:rsidRPr="00BA70BB">
        <w:rPr>
          <w:rFonts w:ascii="Times New Roman" w:eastAsiaTheme="minorEastAsia" w:hAnsi="Times New Roman"/>
          <w:szCs w:val="24"/>
          <w:lang w:eastAsia="zh-CN"/>
        </w:rPr>
        <w:t>/9</w:t>
      </w:r>
      <w:r w:rsidRPr="00BA70BB">
        <w:rPr>
          <w:rFonts w:ascii="Times New Roman" w:eastAsiaTheme="minorEastAsia" w:hAnsi="Times New Roman"/>
          <w:szCs w:val="24"/>
          <w:lang w:eastAsia="zh-CN"/>
        </w:rPr>
        <w:t>.</w:t>
      </w:r>
      <w:r w:rsidR="00704D22" w:rsidRPr="00BA70BB">
        <w:rPr>
          <w:rFonts w:ascii="Times New Roman" w:eastAsiaTheme="minorEastAsia" w:hAnsi="Times New Roman"/>
          <w:szCs w:val="24"/>
          <w:lang w:eastAsia="zh-CN"/>
        </w:rPr>
        <w:t xml:space="preserve"> </w:t>
      </w:r>
      <w:r w:rsidR="00AD6784" w:rsidRPr="00BA70BB">
        <w:rPr>
          <w:rFonts w:ascii="Times New Roman" w:eastAsiaTheme="minorEastAsia" w:hAnsi="Times New Roman"/>
          <w:szCs w:val="24"/>
          <w:lang w:eastAsia="zh-CN"/>
        </w:rPr>
        <w:t>MN initiates or confirm</w:t>
      </w:r>
      <w:r w:rsidR="007735EA" w:rsidRPr="00BA70BB">
        <w:rPr>
          <w:rFonts w:ascii="Times New Roman" w:eastAsiaTheme="minorEastAsia" w:hAnsi="Times New Roman"/>
          <w:szCs w:val="24"/>
          <w:lang w:eastAsia="zh-CN"/>
        </w:rPr>
        <w:t>s</w:t>
      </w:r>
      <w:r w:rsidR="00AD6784" w:rsidRPr="00BA70BB">
        <w:rPr>
          <w:rFonts w:ascii="Times New Roman" w:eastAsiaTheme="minorEastAsia" w:hAnsi="Times New Roman"/>
          <w:szCs w:val="24"/>
          <w:lang w:eastAsia="zh-CN"/>
        </w:rPr>
        <w:t xml:space="preserve"> the release of the source SN and send the </w:t>
      </w:r>
      <w:r w:rsidR="00704D22" w:rsidRPr="00BA70BB">
        <w:rPr>
          <w:rFonts w:ascii="Times New Roman" w:eastAsiaTheme="minorEastAsia" w:hAnsi="Times New Roman"/>
          <w:szCs w:val="24"/>
          <w:lang w:eastAsia="zh-CN"/>
        </w:rPr>
        <w:t>Release request in MN-initiated inter-SN CPC or SN change confirm in SN-initiated inter-SN CPC to the source SN</w:t>
      </w:r>
      <w:r w:rsidR="00AD6784" w:rsidRPr="00BA70BB">
        <w:rPr>
          <w:rFonts w:ascii="Times New Roman" w:eastAsiaTheme="minorEastAsia" w:hAnsi="Times New Roman"/>
          <w:szCs w:val="24"/>
          <w:lang w:eastAsia="zh-CN"/>
        </w:rPr>
        <w:t xml:space="preserve">. </w:t>
      </w:r>
      <w:r w:rsidR="00D46DF7" w:rsidRPr="00BA70BB">
        <w:rPr>
          <w:rFonts w:ascii="Times New Roman" w:eastAsiaTheme="minorEastAsia" w:hAnsi="Times New Roman"/>
          <w:szCs w:val="24"/>
          <w:lang w:eastAsia="zh-CN"/>
        </w:rPr>
        <w:t>T</w:t>
      </w:r>
      <w:r w:rsidR="00AD6784" w:rsidRPr="00BA70BB">
        <w:rPr>
          <w:rFonts w:ascii="Times New Roman" w:eastAsiaTheme="minorEastAsia" w:hAnsi="Times New Roman"/>
          <w:szCs w:val="24"/>
          <w:lang w:eastAsia="zh-CN"/>
        </w:rPr>
        <w:t>he reception of the</w:t>
      </w:r>
      <w:r w:rsidR="00D46DF7" w:rsidRPr="00BA70BB">
        <w:rPr>
          <w:rFonts w:ascii="Times New Roman" w:eastAsiaTheme="minorEastAsia" w:hAnsi="Times New Roman"/>
          <w:szCs w:val="24"/>
          <w:lang w:eastAsia="zh-CN"/>
        </w:rPr>
        <w:t xml:space="preserve"> SgNB Release Request message or </w:t>
      </w:r>
      <w:r w:rsidR="00AD6784" w:rsidRPr="00BA70BB">
        <w:rPr>
          <w:rFonts w:ascii="Times New Roman" w:eastAsiaTheme="minorEastAsia" w:hAnsi="Times New Roman"/>
          <w:szCs w:val="24"/>
          <w:lang w:eastAsia="zh-CN"/>
        </w:rPr>
        <w:t xml:space="preserve">SgNB Change Confirm </w:t>
      </w:r>
      <w:bookmarkStart w:id="3" w:name="_Hlk54342279"/>
      <w:r w:rsidR="00AD6784" w:rsidRPr="00BA70BB">
        <w:rPr>
          <w:rFonts w:ascii="Times New Roman" w:eastAsiaTheme="minorEastAsia" w:hAnsi="Times New Roman"/>
          <w:szCs w:val="24"/>
          <w:lang w:eastAsia="zh-CN"/>
        </w:rPr>
        <w:t>message</w:t>
      </w:r>
      <w:bookmarkEnd w:id="3"/>
      <w:r w:rsidR="00AD6784" w:rsidRPr="00BA70BB">
        <w:rPr>
          <w:rFonts w:ascii="Times New Roman" w:eastAsiaTheme="minorEastAsia" w:hAnsi="Times New Roman"/>
          <w:szCs w:val="24"/>
          <w:lang w:eastAsia="zh-CN"/>
        </w:rPr>
        <w:t xml:space="preserve"> triggers the source SN to stop providing user data to the UE and, if applicable, to start data forwarding.</w:t>
      </w:r>
    </w:p>
    <w:p w14:paraId="377D00FF" w14:textId="18BDB92A" w:rsidR="0007317A" w:rsidRDefault="00DF7095"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10</w:t>
      </w:r>
      <w:r w:rsidR="002E32CC" w:rsidRPr="00BA70BB">
        <w:rPr>
          <w:rFonts w:ascii="Times New Roman" w:eastAsiaTheme="minorEastAsia" w:hAnsi="Times New Roman"/>
          <w:szCs w:val="24"/>
          <w:lang w:eastAsia="zh-CN"/>
        </w:rPr>
        <w:t>. UE applies the stored corresponding configuration for that selected candidate PSCell, and synchronises to that candidate PSCell of the SN. The order of step 6 and step 8 is not defined.</w:t>
      </w:r>
    </w:p>
    <w:p w14:paraId="4175486A" w14:textId="7828FA40" w:rsidR="00A676E3" w:rsidRPr="00A676E3" w:rsidRDefault="00A676E3" w:rsidP="00BA70BB">
      <w:pPr>
        <w:rPr>
          <w:rFonts w:ascii="Times New Roman" w:eastAsiaTheme="minorEastAsia" w:hAnsi="Times New Roman" w:hint="eastAsia"/>
          <w:b/>
          <w:bCs/>
          <w:szCs w:val="24"/>
          <w:lang w:eastAsia="zh-CN"/>
        </w:rPr>
      </w:pPr>
      <w:r w:rsidRPr="00A676E3">
        <w:rPr>
          <w:rFonts w:ascii="Times New Roman" w:eastAsiaTheme="minorEastAsia" w:hAnsi="Times New Roman"/>
          <w:b/>
          <w:bCs/>
          <w:szCs w:val="24"/>
          <w:lang w:eastAsia="zh-CN"/>
        </w:rPr>
        <w:t xml:space="preserve">Proposal </w:t>
      </w:r>
      <w:r w:rsidR="007D0579">
        <w:rPr>
          <w:rFonts w:ascii="Times New Roman" w:eastAsiaTheme="minorEastAsia" w:hAnsi="Times New Roman"/>
          <w:b/>
          <w:bCs/>
          <w:szCs w:val="24"/>
          <w:lang w:eastAsia="zh-CN"/>
        </w:rPr>
        <w:t>4</w:t>
      </w:r>
      <w:r w:rsidRPr="00A676E3">
        <w:rPr>
          <w:rFonts w:ascii="Times New Roman" w:eastAsiaTheme="minorEastAsia" w:hAnsi="Times New Roman"/>
          <w:b/>
          <w:bCs/>
          <w:szCs w:val="24"/>
          <w:lang w:eastAsia="zh-CN"/>
        </w:rPr>
        <w:t xml:space="preserve">: Suggest to introduce the above signalling flow </w:t>
      </w:r>
      <w:r w:rsidRPr="00A676E3">
        <w:rPr>
          <w:rFonts w:ascii="Times New Roman" w:eastAsiaTheme="minorEastAsia" w:hAnsi="Times New Roman" w:hint="eastAsia"/>
          <w:b/>
          <w:bCs/>
          <w:szCs w:val="24"/>
          <w:lang w:eastAsia="zh-CN"/>
        </w:rPr>
        <w:t>for</w:t>
      </w:r>
      <w:r w:rsidRPr="00A676E3">
        <w:rPr>
          <w:rFonts w:ascii="Times New Roman" w:eastAsiaTheme="minorEastAsia" w:hAnsi="Times New Roman"/>
          <w:b/>
          <w:bCs/>
          <w:szCs w:val="24"/>
          <w:lang w:eastAsia="zh-CN"/>
        </w:rPr>
        <w:t xml:space="preserve"> </w:t>
      </w:r>
      <w:r w:rsidRPr="00A676E3">
        <w:rPr>
          <w:rFonts w:ascii="Times New Roman" w:eastAsiaTheme="minorEastAsia" w:hAnsi="Times New Roman"/>
          <w:b/>
          <w:bCs/>
          <w:szCs w:val="24"/>
          <w:lang w:eastAsia="zh-CN"/>
        </w:rPr>
        <w:t>inter-SN CPC</w:t>
      </w:r>
      <w:r w:rsidRPr="00A676E3">
        <w:rPr>
          <w:rFonts w:ascii="Times New Roman" w:eastAsiaTheme="minorEastAsia" w:hAnsi="Times New Roman"/>
          <w:b/>
          <w:bCs/>
          <w:szCs w:val="24"/>
          <w:lang w:eastAsia="zh-CN"/>
        </w:rPr>
        <w:t xml:space="preserve"> into TS37.340.</w:t>
      </w:r>
    </w:p>
    <w:p w14:paraId="2083D73C" w14:textId="0BC778FE" w:rsidR="00DB3F93" w:rsidRDefault="00100F61" w:rsidP="00E43584">
      <w:pPr>
        <w:rPr>
          <w:rFonts w:ascii="Times New Roman" w:eastAsiaTheme="minorEastAsia" w:hAnsi="Times New Roman"/>
          <w:szCs w:val="24"/>
          <w:lang w:eastAsia="zh-CN"/>
        </w:rPr>
      </w:pPr>
      <w:r w:rsidRPr="00100F61">
        <w:rPr>
          <w:rFonts w:ascii="Times New Roman" w:eastAsiaTheme="minorEastAsia" w:hAnsi="Times New Roman"/>
          <w:szCs w:val="24"/>
          <w:lang w:eastAsia="zh-CN"/>
        </w:rPr>
        <w:t xml:space="preserve">Compared with the CPA, the main difference of the inter-SN CPC lies in the additional source SN release procedure. </w:t>
      </w:r>
      <w:r w:rsidR="000370CA">
        <w:rPr>
          <w:rFonts w:ascii="Times New Roman" w:eastAsiaTheme="minorEastAsia" w:hAnsi="Times New Roman"/>
          <w:szCs w:val="24"/>
          <w:lang w:eastAsia="zh-CN"/>
        </w:rPr>
        <w:t xml:space="preserve">As the CPC in Rel-16, the </w:t>
      </w:r>
      <w:r w:rsidR="000370CA" w:rsidRPr="000370CA">
        <w:rPr>
          <w:rFonts w:ascii="Times New Roman" w:eastAsiaTheme="minorEastAsia" w:hAnsi="Times New Roman"/>
          <w:szCs w:val="24"/>
          <w:lang w:eastAsia="zh-CN"/>
        </w:rPr>
        <w:t>UE maintains connection with source PSCell after receiving CP</w:t>
      </w:r>
      <w:r w:rsidR="000370CA">
        <w:rPr>
          <w:rFonts w:ascii="Times New Roman" w:eastAsiaTheme="minorEastAsia" w:hAnsi="Times New Roman"/>
          <w:szCs w:val="24"/>
          <w:lang w:eastAsia="zh-CN"/>
        </w:rPr>
        <w:t>A</w:t>
      </w:r>
      <w:r w:rsidR="000370CA" w:rsidRPr="000370CA">
        <w:rPr>
          <w:rFonts w:ascii="Times New Roman" w:eastAsiaTheme="minorEastAsia" w:hAnsi="Times New Roman"/>
          <w:szCs w:val="24"/>
          <w:lang w:eastAsia="zh-CN"/>
        </w:rPr>
        <w:t>C configuration</w:t>
      </w:r>
      <w:r w:rsidR="000370CA">
        <w:rPr>
          <w:rFonts w:ascii="Times New Roman" w:eastAsiaTheme="minorEastAsia" w:hAnsi="Times New Roman"/>
          <w:szCs w:val="24"/>
          <w:lang w:eastAsia="zh-CN"/>
        </w:rPr>
        <w:t xml:space="preserve"> and </w:t>
      </w:r>
      <w:r w:rsidR="00DB3F93">
        <w:rPr>
          <w:rFonts w:ascii="Times New Roman" w:eastAsiaTheme="minorEastAsia" w:hAnsi="Times New Roman"/>
          <w:szCs w:val="24"/>
          <w:lang w:eastAsia="zh-CN"/>
        </w:rPr>
        <w:t>detach from the source SN to the target SN when the execution condition is met</w:t>
      </w:r>
      <w:r w:rsidR="000370CA">
        <w:rPr>
          <w:rFonts w:ascii="Times New Roman" w:eastAsiaTheme="minorEastAsia" w:hAnsi="Times New Roman"/>
          <w:szCs w:val="24"/>
          <w:lang w:eastAsia="zh-CN"/>
        </w:rPr>
        <w:t xml:space="preserve">. By the complete message </w:t>
      </w:r>
      <w:r w:rsidR="000370CA" w:rsidRPr="000370CA">
        <w:rPr>
          <w:rFonts w:ascii="Times New Roman" w:eastAsiaTheme="minorEastAsia" w:hAnsi="Times New Roman"/>
          <w:szCs w:val="24"/>
          <w:lang w:eastAsia="zh-CN"/>
        </w:rPr>
        <w:t xml:space="preserve">including an embedded RRC complete message to the SN </w:t>
      </w:r>
      <w:r w:rsidR="000370CA">
        <w:rPr>
          <w:rFonts w:ascii="Times New Roman" w:eastAsiaTheme="minorEastAsia" w:hAnsi="Times New Roman"/>
          <w:szCs w:val="24"/>
          <w:lang w:eastAsia="zh-CN"/>
        </w:rPr>
        <w:t xml:space="preserve">upon CPAC execution, the </w:t>
      </w:r>
      <w:r w:rsidR="000370CA" w:rsidRPr="000370CA">
        <w:rPr>
          <w:rFonts w:ascii="Times New Roman" w:eastAsiaTheme="minorEastAsia" w:hAnsi="Times New Roman"/>
          <w:szCs w:val="24"/>
          <w:lang w:eastAsia="zh-CN"/>
        </w:rPr>
        <w:t>MN</w:t>
      </w:r>
      <w:r w:rsidR="003C3F7E">
        <w:rPr>
          <w:rFonts w:ascii="Times New Roman" w:eastAsiaTheme="minorEastAsia" w:hAnsi="Times New Roman"/>
          <w:szCs w:val="24"/>
          <w:lang w:eastAsia="zh-CN"/>
        </w:rPr>
        <w:t xml:space="preserve"> not only</w:t>
      </w:r>
      <w:r w:rsidR="000370CA">
        <w:rPr>
          <w:rFonts w:ascii="Times New Roman" w:eastAsiaTheme="minorEastAsia" w:hAnsi="Times New Roman"/>
          <w:szCs w:val="24"/>
          <w:lang w:eastAsia="zh-CN"/>
        </w:rPr>
        <w:t xml:space="preserve"> can </w:t>
      </w:r>
      <w:r w:rsidR="003C3F7E">
        <w:rPr>
          <w:rFonts w:ascii="Times New Roman" w:eastAsiaTheme="minorEastAsia" w:hAnsi="Times New Roman"/>
          <w:szCs w:val="24"/>
          <w:lang w:eastAsia="zh-CN"/>
        </w:rPr>
        <w:t xml:space="preserve">inform the target SN, but also </w:t>
      </w:r>
      <w:r w:rsidR="000370CA">
        <w:rPr>
          <w:rFonts w:ascii="Times New Roman" w:eastAsiaTheme="minorEastAsia" w:hAnsi="Times New Roman"/>
          <w:szCs w:val="24"/>
          <w:lang w:eastAsia="zh-CN"/>
        </w:rPr>
        <w:t>initiate the source SN release procedure</w:t>
      </w:r>
      <w:r w:rsidR="003C3F7E">
        <w:rPr>
          <w:rFonts w:ascii="Times New Roman" w:eastAsiaTheme="minorEastAsia" w:hAnsi="Times New Roman"/>
          <w:szCs w:val="24"/>
          <w:lang w:eastAsia="zh-CN"/>
        </w:rPr>
        <w:t xml:space="preserve"> with one valid data forwarding address</w:t>
      </w:r>
      <w:r w:rsidR="000370CA" w:rsidRPr="000370CA">
        <w:rPr>
          <w:rFonts w:ascii="Times New Roman" w:eastAsiaTheme="minorEastAsia" w:hAnsi="Times New Roman"/>
          <w:szCs w:val="24"/>
          <w:lang w:eastAsia="zh-CN"/>
        </w:rPr>
        <w:t>.</w:t>
      </w:r>
      <w:r w:rsidR="003C3F7E">
        <w:rPr>
          <w:rFonts w:ascii="Times New Roman" w:eastAsiaTheme="minorEastAsia" w:hAnsi="Times New Roman"/>
          <w:szCs w:val="24"/>
          <w:lang w:eastAsia="zh-CN"/>
        </w:rPr>
        <w:t xml:space="preserve"> </w:t>
      </w:r>
      <w:r w:rsidR="003C3F7E">
        <w:rPr>
          <w:rFonts w:ascii="Times New Roman" w:eastAsiaTheme="minorEastAsia" w:hAnsi="Times New Roman" w:hint="eastAsia"/>
          <w:szCs w:val="24"/>
          <w:lang w:eastAsia="zh-CN"/>
        </w:rPr>
        <w:t>In</w:t>
      </w:r>
      <w:r w:rsidR="003C3F7E">
        <w:rPr>
          <w:rFonts w:ascii="Times New Roman" w:eastAsiaTheme="minorEastAsia" w:hAnsi="Times New Roman"/>
          <w:szCs w:val="24"/>
          <w:lang w:eastAsia="zh-CN"/>
        </w:rPr>
        <w:t xml:space="preserve"> another word, the source SN can stop providing user data to the UE upon the execution and start data forwarding only to the target SN </w:t>
      </w:r>
      <w:r w:rsidR="007F6868">
        <w:rPr>
          <w:rFonts w:ascii="Times New Roman" w:eastAsiaTheme="minorEastAsia" w:hAnsi="Times New Roman"/>
          <w:szCs w:val="24"/>
          <w:lang w:eastAsia="zh-CN"/>
        </w:rPr>
        <w:t>upon Step 8 in the Figure 2</w:t>
      </w:r>
      <w:r w:rsidR="003C3F7E">
        <w:rPr>
          <w:rFonts w:ascii="Times New Roman" w:eastAsiaTheme="minorEastAsia" w:hAnsi="Times New Roman"/>
          <w:szCs w:val="24"/>
          <w:lang w:eastAsia="zh-CN"/>
        </w:rPr>
        <w:t>. This reduce</w:t>
      </w:r>
      <w:r w:rsidR="00BD0507">
        <w:rPr>
          <w:rFonts w:ascii="Times New Roman" w:eastAsiaTheme="minorEastAsia" w:hAnsi="Times New Roman"/>
          <w:szCs w:val="24"/>
          <w:lang w:eastAsia="zh-CN"/>
        </w:rPr>
        <w:t>s</w:t>
      </w:r>
      <w:r w:rsidR="003C3F7E">
        <w:rPr>
          <w:rFonts w:ascii="Times New Roman" w:eastAsiaTheme="minorEastAsia" w:hAnsi="Times New Roman"/>
          <w:szCs w:val="24"/>
          <w:lang w:eastAsia="zh-CN"/>
        </w:rPr>
        <w:t xml:space="preserve"> the resource waste resulted from early forwarding and the data interruption resulted from late forwarding.</w:t>
      </w:r>
      <w:r w:rsidR="00D040ED">
        <w:rPr>
          <w:rFonts w:ascii="Times New Roman" w:eastAsiaTheme="minorEastAsia" w:hAnsi="Times New Roman"/>
          <w:szCs w:val="24"/>
          <w:lang w:eastAsia="zh-CN"/>
        </w:rPr>
        <w:t xml:space="preserve"> </w:t>
      </w:r>
    </w:p>
    <w:p w14:paraId="7085E8EE" w14:textId="467FC015" w:rsidR="003519D5"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5</w:t>
      </w:r>
      <w:r w:rsidRPr="007E089F">
        <w:rPr>
          <w:rFonts w:ascii="Times New Roman" w:eastAsiaTheme="minorEastAsia" w:hAnsi="Times New Roman"/>
          <w:b/>
          <w:bCs/>
          <w:szCs w:val="24"/>
          <w:lang w:eastAsia="zh-CN"/>
        </w:rPr>
        <w:t xml:space="preserve">: If SRB1 is used for the transmission, in CPA and Inter-SN CPC, upon execution of CPAC, the UE shall reply the </w:t>
      </w:r>
      <w:r w:rsidRPr="00102F6C">
        <w:rPr>
          <w:rFonts w:ascii="Times New Roman" w:eastAsiaTheme="minorEastAsia" w:hAnsi="Times New Roman"/>
          <w:b/>
          <w:bCs/>
          <w:i/>
          <w:iCs/>
          <w:szCs w:val="24"/>
          <w:lang w:eastAsia="zh-CN"/>
        </w:rPr>
        <w:t>RRCReconfigurationComplete/RRCConnectionReconfigurationComplete</w:t>
      </w:r>
      <w:r w:rsidRPr="007E089F">
        <w:rPr>
          <w:rFonts w:ascii="Times New Roman" w:eastAsiaTheme="minorEastAsia" w:hAnsi="Times New Roman"/>
          <w:b/>
          <w:bCs/>
          <w:szCs w:val="24"/>
          <w:lang w:eastAsia="zh-CN"/>
        </w:rPr>
        <w:t xml:space="preserve"> message to the MN including an embedded RRC complete message to the SN, and then the MN informs the target SN.</w:t>
      </w:r>
    </w:p>
    <w:p w14:paraId="264FA3E8" w14:textId="3C9F3BB4" w:rsidR="005B230E" w:rsidRPr="006A2B7A"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6</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The </w:t>
      </w:r>
      <w:r>
        <w:rPr>
          <w:rFonts w:ascii="Times New Roman" w:eastAsiaTheme="minorEastAsia" w:hAnsi="Times New Roman" w:hint="eastAsia"/>
          <w:b/>
          <w:bCs/>
          <w:szCs w:val="24"/>
          <w:lang w:eastAsia="zh-CN"/>
        </w:rPr>
        <w:t>source</w:t>
      </w:r>
      <w:r>
        <w:rPr>
          <w:rFonts w:ascii="Times New Roman" w:eastAsiaTheme="minorEastAsia" w:hAnsi="Times New Roman"/>
          <w:b/>
          <w:bCs/>
          <w:szCs w:val="24"/>
          <w:lang w:eastAsia="zh-CN"/>
        </w:rPr>
        <w:t xml:space="preserve"> SN release procedure can be initiated </w:t>
      </w:r>
      <w:r w:rsidR="005C7D16">
        <w:rPr>
          <w:rFonts w:ascii="Times New Roman" w:eastAsiaTheme="minorEastAsia" w:hAnsi="Times New Roman"/>
          <w:b/>
          <w:bCs/>
          <w:szCs w:val="24"/>
          <w:lang w:eastAsia="zh-CN"/>
        </w:rPr>
        <w:t xml:space="preserve">when MN </w:t>
      </w:r>
      <w:r w:rsidR="005C7D16">
        <w:rPr>
          <w:rFonts w:ascii="Times New Roman" w:eastAsiaTheme="minorEastAsia" w:hAnsi="Times New Roman" w:hint="eastAsia"/>
          <w:b/>
          <w:bCs/>
          <w:szCs w:val="24"/>
          <w:lang w:eastAsia="zh-CN"/>
        </w:rPr>
        <w:t>receive</w:t>
      </w:r>
      <w:r w:rsidR="005C7D16">
        <w:rPr>
          <w:rFonts w:ascii="Times New Roman" w:eastAsiaTheme="minorEastAsia" w:hAnsi="Times New Roman"/>
          <w:b/>
          <w:bCs/>
          <w:szCs w:val="24"/>
          <w:lang w:eastAsia="zh-CN"/>
        </w:rPr>
        <w:t>s</w:t>
      </w:r>
      <w:r w:rsidR="00102F6C">
        <w:rPr>
          <w:rFonts w:ascii="Times New Roman" w:eastAsiaTheme="minorEastAsia" w:hAnsi="Times New Roman"/>
          <w:b/>
          <w:bCs/>
          <w:szCs w:val="24"/>
          <w:lang w:eastAsia="zh-CN"/>
        </w:rPr>
        <w:t xml:space="preserve"> </w:t>
      </w:r>
      <w:r w:rsidR="00102F6C">
        <w:rPr>
          <w:rFonts w:ascii="Times New Roman" w:eastAsiaTheme="minorEastAsia" w:hAnsi="Times New Roman" w:hint="eastAsia"/>
          <w:b/>
          <w:bCs/>
          <w:szCs w:val="24"/>
          <w:lang w:eastAsia="zh-CN"/>
        </w:rPr>
        <w:t>com</w:t>
      </w:r>
      <w:r w:rsidR="00102F6C">
        <w:rPr>
          <w:rFonts w:ascii="Times New Roman" w:eastAsiaTheme="minorEastAsia" w:hAnsi="Times New Roman"/>
          <w:b/>
          <w:bCs/>
          <w:szCs w:val="24"/>
          <w:lang w:eastAsia="zh-CN"/>
        </w:rPr>
        <w:t>plete message (</w:t>
      </w:r>
      <w:r w:rsidR="00102F6C" w:rsidRPr="00102F6C">
        <w:rPr>
          <w:rFonts w:ascii="Times New Roman" w:eastAsiaTheme="minorEastAsia" w:hAnsi="Times New Roman"/>
          <w:b/>
          <w:bCs/>
          <w:szCs w:val="24"/>
          <w:lang w:eastAsia="zh-CN"/>
        </w:rPr>
        <w:t>embedded SN release request in MN-initiated inter-SN CPC or SN change confirm in SN-initiated inter-SN CPC</w:t>
      </w:r>
      <w:r w:rsidR="00102F6C">
        <w:rPr>
          <w:rFonts w:ascii="Times New Roman" w:eastAsiaTheme="minorEastAsia" w:hAnsi="Times New Roman"/>
          <w:b/>
          <w:bCs/>
          <w:szCs w:val="24"/>
          <w:lang w:eastAsia="zh-CN"/>
        </w:rPr>
        <w:t xml:space="preserve"> to the source SN) from UE when CPAC </w:t>
      </w:r>
      <w:r w:rsidR="00102F6C" w:rsidRPr="00102F6C">
        <w:rPr>
          <w:rFonts w:ascii="Times New Roman" w:eastAsiaTheme="minorEastAsia" w:hAnsi="Times New Roman"/>
          <w:b/>
          <w:bCs/>
          <w:szCs w:val="24"/>
          <w:lang w:eastAsia="zh-CN"/>
        </w:rPr>
        <w:t>execution condition</w:t>
      </w:r>
      <w:r w:rsidR="00102F6C">
        <w:rPr>
          <w:rFonts w:ascii="Times New Roman" w:eastAsiaTheme="minorEastAsia" w:hAnsi="Times New Roman"/>
          <w:b/>
          <w:bCs/>
          <w:szCs w:val="24"/>
          <w:lang w:eastAsia="zh-CN"/>
        </w:rPr>
        <w:t xml:space="preserve"> is met</w:t>
      </w:r>
      <w:r w:rsidRPr="007E089F">
        <w:rPr>
          <w:rFonts w:ascii="Times New Roman" w:eastAsiaTheme="minorEastAsia" w:hAnsi="Times New Roman"/>
          <w:b/>
          <w:bCs/>
          <w:szCs w:val="24"/>
          <w:lang w:eastAsia="zh-CN"/>
        </w:rPr>
        <w:t>.</w:t>
      </w:r>
      <w:r w:rsidR="00102F6C">
        <w:rPr>
          <w:rFonts w:ascii="Times New Roman" w:eastAsiaTheme="minorEastAsia" w:hAnsi="Times New Roman"/>
          <w:b/>
          <w:bCs/>
          <w:szCs w:val="24"/>
          <w:lang w:eastAsia="zh-CN"/>
        </w:rPr>
        <w:t xml:space="preserve"> Reception of SN release request or SN change confirm triggers the source</w:t>
      </w:r>
      <w:r w:rsidR="00102F6C" w:rsidRPr="00102F6C">
        <w:rPr>
          <w:rFonts w:ascii="Times New Roman" w:eastAsiaTheme="minorEastAsia" w:hAnsi="Times New Roman"/>
          <w:szCs w:val="24"/>
          <w:lang w:eastAsia="zh-CN"/>
        </w:rPr>
        <w:t xml:space="preserve"> </w:t>
      </w:r>
      <w:r w:rsidR="00102F6C" w:rsidRPr="00102F6C">
        <w:rPr>
          <w:rFonts w:ascii="Times New Roman" w:eastAsiaTheme="minorEastAsia" w:hAnsi="Times New Roman"/>
          <w:b/>
          <w:bCs/>
          <w:szCs w:val="24"/>
          <w:lang w:eastAsia="zh-CN"/>
        </w:rPr>
        <w:t>stop providing user data to the UE and start data forwarding</w:t>
      </w:r>
      <w:r w:rsidR="00102F6C">
        <w:rPr>
          <w:rFonts w:ascii="Times New Roman" w:eastAsiaTheme="minorEastAsia" w:hAnsi="Times New Roman"/>
          <w:b/>
          <w:bCs/>
          <w:szCs w:val="24"/>
          <w:lang w:eastAsia="zh-CN"/>
        </w:rPr>
        <w:t>.</w:t>
      </w:r>
    </w:p>
    <w:p w14:paraId="05E443A6" w14:textId="77777777" w:rsidR="005B230E" w:rsidRPr="00E43584" w:rsidRDefault="005B230E" w:rsidP="00E43584">
      <w:pPr>
        <w:rPr>
          <w:rFonts w:ascii="Times New Roman" w:eastAsiaTheme="minorEastAsia" w:hAnsi="Times New Roman"/>
          <w:szCs w:val="24"/>
          <w:lang w:eastAsia="zh-CN"/>
        </w:rPr>
      </w:pPr>
    </w:p>
    <w:p w14:paraId="6E89B4AE" w14:textId="4ECF57EB" w:rsidR="00CD4C7B" w:rsidRPr="001625D3" w:rsidRDefault="00315925" w:rsidP="002C2AF9">
      <w:pPr>
        <w:pStyle w:val="1"/>
      </w:pPr>
      <w:r w:rsidRPr="001625D3">
        <w:rPr>
          <w:lang w:eastAsia="zh-CN"/>
        </w:rPr>
        <w:t>Conclusions</w:t>
      </w:r>
    </w:p>
    <w:p w14:paraId="6452D3EE" w14:textId="4F714603" w:rsidR="002C1D98" w:rsidRDefault="000E76C0" w:rsidP="002C1D98">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or CPA and Inter-SN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we propose the general procedure</w:t>
      </w:r>
      <w:r>
        <w:rPr>
          <w:rFonts w:eastAsia="Arial Unicode MS" w:hint="eastAsia"/>
          <w:sz w:val="22"/>
          <w:szCs w:val="22"/>
          <w:lang w:val="en-GB" w:eastAsia="zh-CN"/>
        </w:rPr>
        <w:t>s</w:t>
      </w:r>
      <w:r w:rsidR="002C1D98" w:rsidRPr="002C1D98">
        <w:rPr>
          <w:rFonts w:eastAsia="Arial Unicode MS"/>
          <w:sz w:val="22"/>
          <w:szCs w:val="22"/>
          <w:lang w:val="en-GB" w:eastAsia="zh-CN"/>
        </w:rPr>
        <w:t xml:space="preserve"> and discuss some basic questio</w:t>
      </w:r>
      <w:r w:rsidR="002C1D98" w:rsidRPr="002C1D98">
        <w:rPr>
          <w:rFonts w:eastAsia="Arial Unicode MS" w:hint="eastAsia"/>
          <w:sz w:val="22"/>
          <w:szCs w:val="22"/>
          <w:lang w:val="en-GB" w:eastAsia="zh-CN"/>
        </w:rPr>
        <w:t>ns</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093AE75D" w14:textId="649D9313" w:rsidR="00A676E3" w:rsidRPr="00A676E3" w:rsidRDefault="00A676E3" w:rsidP="00A676E3">
      <w:pPr>
        <w:rPr>
          <w:rFonts w:ascii="Times New Roman" w:eastAsiaTheme="minorEastAsia" w:hAnsi="Times New Roman"/>
          <w:b/>
          <w:bCs/>
          <w:szCs w:val="24"/>
          <w:lang w:eastAsia="zh-CN"/>
        </w:rPr>
      </w:pPr>
      <w:r w:rsidRPr="00A676E3">
        <w:rPr>
          <w:rFonts w:ascii="Times New Roman" w:eastAsiaTheme="minorEastAsia" w:hAnsi="Times New Roman" w:hint="eastAsia"/>
          <w:b/>
          <w:bCs/>
          <w:szCs w:val="24"/>
          <w:lang w:eastAsia="zh-CN"/>
        </w:rPr>
        <w:t>P</w:t>
      </w:r>
      <w:r w:rsidRPr="00A676E3">
        <w:rPr>
          <w:rFonts w:ascii="Times New Roman" w:eastAsiaTheme="minorEastAsia" w:hAnsi="Times New Roman"/>
          <w:b/>
          <w:bCs/>
          <w:szCs w:val="24"/>
          <w:lang w:eastAsia="zh-CN"/>
        </w:rPr>
        <w:t xml:space="preserve">roposal 1: Follow the same principle as Rel-16, design principles for CPAC in Rel-17 are </w:t>
      </w:r>
      <w:r w:rsidRPr="00A676E3">
        <w:rPr>
          <w:rFonts w:ascii="Times New Roman" w:eastAsiaTheme="minorEastAsia" w:hAnsi="Times New Roman" w:hint="eastAsia"/>
          <w:b/>
          <w:bCs/>
          <w:szCs w:val="24"/>
          <w:lang w:eastAsia="zh-CN"/>
        </w:rPr>
        <w:t>following</w:t>
      </w:r>
      <w:r w:rsidRPr="00A676E3">
        <w:rPr>
          <w:rFonts w:ascii="Times New Roman" w:eastAsiaTheme="minorEastAsia" w:hAnsi="Times New Roman"/>
          <w:b/>
          <w:bCs/>
          <w:szCs w:val="24"/>
          <w:lang w:eastAsia="zh-CN"/>
        </w:rPr>
        <w:t xml:space="preserve"> the conventional SN addition</w:t>
      </w:r>
      <w:r w:rsidRPr="00A676E3">
        <w:rPr>
          <w:rFonts w:ascii="Times New Roman" w:eastAsiaTheme="minorEastAsia" w:hAnsi="Times New Roman" w:hint="eastAsia"/>
          <w:b/>
          <w:bCs/>
          <w:szCs w:val="24"/>
          <w:lang w:eastAsia="zh-CN"/>
        </w:rPr>
        <w:t>/change</w:t>
      </w:r>
      <w:r w:rsidRPr="00A676E3">
        <w:rPr>
          <w:rFonts w:ascii="Times New Roman" w:eastAsiaTheme="minorEastAsia" w:hAnsi="Times New Roman"/>
          <w:b/>
          <w:bCs/>
          <w:szCs w:val="24"/>
          <w:lang w:eastAsia="zh-CN"/>
        </w:rPr>
        <w:t xml:space="preserve"> in </w:t>
      </w:r>
      <w:r w:rsidR="007D0579">
        <w:rPr>
          <w:rFonts w:ascii="Times New Roman" w:eastAsiaTheme="minorEastAsia" w:hAnsi="Times New Roman"/>
          <w:b/>
          <w:bCs/>
          <w:szCs w:val="24"/>
          <w:lang w:eastAsia="zh-CN"/>
        </w:rPr>
        <w:t>TS</w:t>
      </w:r>
      <w:r w:rsidRPr="00A676E3">
        <w:rPr>
          <w:rFonts w:ascii="Times New Roman" w:eastAsiaTheme="minorEastAsia" w:hAnsi="Times New Roman"/>
          <w:b/>
          <w:bCs/>
          <w:szCs w:val="24"/>
          <w:lang w:eastAsia="zh-CN"/>
        </w:rPr>
        <w:t>37.3</w:t>
      </w:r>
      <w:r w:rsidRPr="00A676E3">
        <w:rPr>
          <w:rFonts w:ascii="Times New Roman" w:eastAsiaTheme="minorEastAsia" w:hAnsi="Times New Roman" w:hint="eastAsia"/>
          <w:b/>
          <w:bCs/>
          <w:szCs w:val="24"/>
          <w:lang w:eastAsia="zh-CN"/>
        </w:rPr>
        <w:t>40</w:t>
      </w:r>
      <w:r w:rsidRPr="00A676E3">
        <w:rPr>
          <w:rFonts w:ascii="Times New Roman" w:eastAsiaTheme="minorEastAsia" w:hAnsi="Times New Roman"/>
          <w:b/>
          <w:bCs/>
          <w:szCs w:val="24"/>
          <w:lang w:eastAsia="zh-CN"/>
        </w:rPr>
        <w:t xml:space="preserve"> with adjustments for CPAC.</w:t>
      </w:r>
    </w:p>
    <w:p w14:paraId="04E63B92" w14:textId="77777777" w:rsidR="007D0579" w:rsidRPr="007D0579" w:rsidRDefault="007D0579" w:rsidP="007D0579">
      <w:pPr>
        <w:rPr>
          <w:rFonts w:ascii="Times New Roman" w:eastAsiaTheme="minorEastAsia" w:hAnsi="Times New Roman"/>
          <w:b/>
          <w:bCs/>
          <w:szCs w:val="24"/>
          <w:lang w:eastAsia="zh-CN"/>
        </w:rPr>
      </w:pPr>
      <w:r w:rsidRPr="007D0579">
        <w:rPr>
          <w:rFonts w:ascii="Times New Roman" w:eastAsiaTheme="minorEastAsia" w:hAnsi="Times New Roman"/>
          <w:b/>
          <w:bCs/>
          <w:szCs w:val="24"/>
          <w:lang w:eastAsia="zh-CN"/>
        </w:rPr>
        <w:t xml:space="preserve">Proposal 2: Suggest to introduce the above signalling flow </w:t>
      </w:r>
      <w:r w:rsidRPr="007D0579">
        <w:rPr>
          <w:rFonts w:ascii="Times New Roman" w:eastAsiaTheme="minorEastAsia" w:hAnsi="Times New Roman" w:hint="eastAsia"/>
          <w:b/>
          <w:bCs/>
          <w:szCs w:val="24"/>
          <w:lang w:eastAsia="zh-CN"/>
        </w:rPr>
        <w:t>for</w:t>
      </w:r>
      <w:r w:rsidRPr="007D0579">
        <w:rPr>
          <w:rFonts w:ascii="Times New Roman" w:eastAsiaTheme="minorEastAsia" w:hAnsi="Times New Roman"/>
          <w:b/>
          <w:bCs/>
          <w:szCs w:val="24"/>
          <w:lang w:eastAsia="zh-CN"/>
        </w:rPr>
        <w:t xml:space="preserve"> CPA into TS37.340.</w:t>
      </w:r>
    </w:p>
    <w:p w14:paraId="4653970D" w14:textId="77777777" w:rsidR="007D0579" w:rsidRPr="007D0579" w:rsidRDefault="007D0579" w:rsidP="007D0579">
      <w:pPr>
        <w:rPr>
          <w:rFonts w:ascii="Times New Roman" w:eastAsiaTheme="minorEastAsia" w:hAnsi="Times New Roman"/>
          <w:b/>
          <w:bCs/>
          <w:szCs w:val="24"/>
          <w:lang w:eastAsia="zh-CN"/>
        </w:rPr>
      </w:pPr>
      <w:r w:rsidRPr="007D0579">
        <w:rPr>
          <w:rFonts w:ascii="Times New Roman" w:eastAsiaTheme="minorEastAsia" w:hAnsi="Times New Roman"/>
          <w:b/>
          <w:bCs/>
          <w:szCs w:val="24"/>
          <w:lang w:eastAsia="zh-CN"/>
        </w:rPr>
        <w:t>Proposal 3</w:t>
      </w:r>
      <w:r w:rsidRPr="007D0579">
        <w:rPr>
          <w:rFonts w:ascii="Times New Roman" w:eastAsiaTheme="minorEastAsia" w:hAnsi="Times New Roman" w:hint="eastAsia"/>
          <w:b/>
          <w:bCs/>
          <w:szCs w:val="24"/>
          <w:lang w:eastAsia="zh-CN"/>
        </w:rPr>
        <w:t>:</w:t>
      </w:r>
      <w:r w:rsidRPr="007D0579">
        <w:rPr>
          <w:rFonts w:ascii="Times New Roman" w:eastAsiaTheme="minorEastAsia" w:hAnsi="Times New Roman"/>
          <w:b/>
          <w:bCs/>
          <w:szCs w:val="24"/>
          <w:lang w:eastAsia="zh-CN"/>
        </w:rPr>
        <w:t xml:space="preserve"> In cases of CPA or inter-SN CPC, the MN generates the final RRC configuration message (e.g. RRCConnectionReconfiguration/RRCConnectionReconfiguration message) and transmits it to the UE.</w:t>
      </w:r>
    </w:p>
    <w:p w14:paraId="4530E13F" w14:textId="77777777" w:rsidR="007D0579" w:rsidRPr="007D0579" w:rsidRDefault="007D0579" w:rsidP="007D0579">
      <w:pPr>
        <w:rPr>
          <w:rFonts w:ascii="Times New Roman" w:eastAsiaTheme="minorEastAsia" w:hAnsi="Times New Roman"/>
          <w:b/>
          <w:bCs/>
          <w:szCs w:val="24"/>
          <w:lang w:eastAsia="zh-CN"/>
        </w:rPr>
      </w:pPr>
      <w:r w:rsidRPr="007D0579">
        <w:rPr>
          <w:rFonts w:ascii="Times New Roman" w:eastAsiaTheme="minorEastAsia" w:hAnsi="Times New Roman"/>
          <w:b/>
          <w:bCs/>
          <w:szCs w:val="24"/>
          <w:lang w:eastAsia="zh-CN"/>
        </w:rPr>
        <w:t xml:space="preserve">Proposal 4: Suggest to introduce the above signalling flow </w:t>
      </w:r>
      <w:r w:rsidRPr="007D0579">
        <w:rPr>
          <w:rFonts w:ascii="Times New Roman" w:eastAsiaTheme="minorEastAsia" w:hAnsi="Times New Roman" w:hint="eastAsia"/>
          <w:b/>
          <w:bCs/>
          <w:szCs w:val="24"/>
          <w:lang w:eastAsia="zh-CN"/>
        </w:rPr>
        <w:t>for</w:t>
      </w:r>
      <w:r w:rsidRPr="007D0579">
        <w:rPr>
          <w:rFonts w:ascii="Times New Roman" w:eastAsiaTheme="minorEastAsia" w:hAnsi="Times New Roman"/>
          <w:b/>
          <w:bCs/>
          <w:szCs w:val="24"/>
          <w:lang w:eastAsia="zh-CN"/>
        </w:rPr>
        <w:t xml:space="preserve"> inter-SN CPC into TS37.340.</w:t>
      </w:r>
    </w:p>
    <w:p w14:paraId="4657AB56" w14:textId="77777777" w:rsidR="007D0579" w:rsidRDefault="007D0579" w:rsidP="007D0579">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Pr>
          <w:rFonts w:ascii="Times New Roman" w:eastAsiaTheme="minorEastAsia" w:hAnsi="Times New Roman"/>
          <w:b/>
          <w:bCs/>
          <w:szCs w:val="24"/>
          <w:lang w:eastAsia="zh-CN"/>
        </w:rPr>
        <w:t xml:space="preserve"> 5</w:t>
      </w:r>
      <w:r w:rsidRPr="007E089F">
        <w:rPr>
          <w:rFonts w:ascii="Times New Roman" w:eastAsiaTheme="minorEastAsia" w:hAnsi="Times New Roman"/>
          <w:b/>
          <w:bCs/>
          <w:szCs w:val="24"/>
          <w:lang w:eastAsia="zh-CN"/>
        </w:rPr>
        <w:t xml:space="preserve">: If SRB1 is used for the transmission, in CPA and Inter-SN CPC, upon execution of CPAC, the UE shall reply the </w:t>
      </w:r>
      <w:r w:rsidRPr="00102F6C">
        <w:rPr>
          <w:rFonts w:ascii="Times New Roman" w:eastAsiaTheme="minorEastAsia" w:hAnsi="Times New Roman"/>
          <w:b/>
          <w:bCs/>
          <w:i/>
          <w:iCs/>
          <w:szCs w:val="24"/>
          <w:lang w:eastAsia="zh-CN"/>
        </w:rPr>
        <w:t>RRCReconfigurationComplete/RRCConnectionReconfigurationComplete</w:t>
      </w:r>
      <w:r w:rsidRPr="007E089F">
        <w:rPr>
          <w:rFonts w:ascii="Times New Roman" w:eastAsiaTheme="minorEastAsia" w:hAnsi="Times New Roman"/>
          <w:b/>
          <w:bCs/>
          <w:szCs w:val="24"/>
          <w:lang w:eastAsia="zh-CN"/>
        </w:rPr>
        <w:t xml:space="preserve"> message to the MN including an embedded RRC complete message to the SN, and then the MN informs the target SN.</w:t>
      </w:r>
    </w:p>
    <w:p w14:paraId="2C54E539" w14:textId="77777777" w:rsidR="007D0579" w:rsidRPr="006A2B7A" w:rsidRDefault="007D0579" w:rsidP="007D0579">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lastRenderedPageBreak/>
        <w:t>Proposal</w:t>
      </w:r>
      <w:r>
        <w:rPr>
          <w:rFonts w:ascii="Times New Roman" w:eastAsiaTheme="minorEastAsia" w:hAnsi="Times New Roman"/>
          <w:b/>
          <w:bCs/>
          <w:szCs w:val="24"/>
          <w:lang w:eastAsia="zh-CN"/>
        </w:rPr>
        <w:t xml:space="preserve"> 6</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The </w:t>
      </w:r>
      <w:r>
        <w:rPr>
          <w:rFonts w:ascii="Times New Roman" w:eastAsiaTheme="minorEastAsia" w:hAnsi="Times New Roman" w:hint="eastAsia"/>
          <w:b/>
          <w:bCs/>
          <w:szCs w:val="24"/>
          <w:lang w:eastAsia="zh-CN"/>
        </w:rPr>
        <w:t>source</w:t>
      </w:r>
      <w:r>
        <w:rPr>
          <w:rFonts w:ascii="Times New Roman" w:eastAsiaTheme="minorEastAsia" w:hAnsi="Times New Roman"/>
          <w:b/>
          <w:bCs/>
          <w:szCs w:val="24"/>
          <w:lang w:eastAsia="zh-CN"/>
        </w:rPr>
        <w:t xml:space="preserve"> SN release procedure can be initiated when MN </w:t>
      </w:r>
      <w:r>
        <w:rPr>
          <w:rFonts w:ascii="Times New Roman" w:eastAsiaTheme="minorEastAsia" w:hAnsi="Times New Roman" w:hint="eastAsia"/>
          <w:b/>
          <w:bCs/>
          <w:szCs w:val="24"/>
          <w:lang w:eastAsia="zh-CN"/>
        </w:rPr>
        <w:t>receive</w:t>
      </w:r>
      <w:r>
        <w:rPr>
          <w:rFonts w:ascii="Times New Roman" w:eastAsiaTheme="minorEastAsia" w:hAnsi="Times New Roman"/>
          <w:b/>
          <w:bCs/>
          <w:szCs w:val="24"/>
          <w:lang w:eastAsia="zh-CN"/>
        </w:rPr>
        <w:t xml:space="preserve">s </w:t>
      </w:r>
      <w:r>
        <w:rPr>
          <w:rFonts w:ascii="Times New Roman" w:eastAsiaTheme="minorEastAsia" w:hAnsi="Times New Roman" w:hint="eastAsia"/>
          <w:b/>
          <w:bCs/>
          <w:szCs w:val="24"/>
          <w:lang w:eastAsia="zh-CN"/>
        </w:rPr>
        <w:t>com</w:t>
      </w:r>
      <w:r>
        <w:rPr>
          <w:rFonts w:ascii="Times New Roman" w:eastAsiaTheme="minorEastAsia" w:hAnsi="Times New Roman"/>
          <w:b/>
          <w:bCs/>
          <w:szCs w:val="24"/>
          <w:lang w:eastAsia="zh-CN"/>
        </w:rPr>
        <w:t>plete message (</w:t>
      </w:r>
      <w:r w:rsidRPr="00102F6C">
        <w:rPr>
          <w:rFonts w:ascii="Times New Roman" w:eastAsiaTheme="minorEastAsia" w:hAnsi="Times New Roman"/>
          <w:b/>
          <w:bCs/>
          <w:szCs w:val="24"/>
          <w:lang w:eastAsia="zh-CN"/>
        </w:rPr>
        <w:t>embedded SN release request in MN-initiated inter-SN CPC or SN change confirm in SN-initiated inter-SN CPC</w:t>
      </w:r>
      <w:r>
        <w:rPr>
          <w:rFonts w:ascii="Times New Roman" w:eastAsiaTheme="minorEastAsia" w:hAnsi="Times New Roman"/>
          <w:b/>
          <w:bCs/>
          <w:szCs w:val="24"/>
          <w:lang w:eastAsia="zh-CN"/>
        </w:rPr>
        <w:t xml:space="preserve"> to the source SN) from UE when CPAC </w:t>
      </w:r>
      <w:r w:rsidRPr="00102F6C">
        <w:rPr>
          <w:rFonts w:ascii="Times New Roman" w:eastAsiaTheme="minorEastAsia" w:hAnsi="Times New Roman"/>
          <w:b/>
          <w:bCs/>
          <w:szCs w:val="24"/>
          <w:lang w:eastAsia="zh-CN"/>
        </w:rPr>
        <w:t>execution condition</w:t>
      </w:r>
      <w:r>
        <w:rPr>
          <w:rFonts w:ascii="Times New Roman" w:eastAsiaTheme="minorEastAsia" w:hAnsi="Times New Roman"/>
          <w:b/>
          <w:bCs/>
          <w:szCs w:val="24"/>
          <w:lang w:eastAsia="zh-CN"/>
        </w:rPr>
        <w:t xml:space="preserve"> is met</w:t>
      </w:r>
      <w:r w:rsidRPr="007E089F">
        <w:rPr>
          <w:rFonts w:ascii="Times New Roman" w:eastAsiaTheme="minorEastAsia" w:hAnsi="Times New Roman"/>
          <w:b/>
          <w:bCs/>
          <w:szCs w:val="24"/>
          <w:lang w:eastAsia="zh-CN"/>
        </w:rPr>
        <w:t>.</w:t>
      </w:r>
      <w:r>
        <w:rPr>
          <w:rFonts w:ascii="Times New Roman" w:eastAsiaTheme="minorEastAsia" w:hAnsi="Times New Roman"/>
          <w:b/>
          <w:bCs/>
          <w:szCs w:val="24"/>
          <w:lang w:eastAsia="zh-CN"/>
        </w:rPr>
        <w:t xml:space="preserve"> Reception of SN release request or SN change confirm triggers the source</w:t>
      </w:r>
      <w:r w:rsidRPr="00102F6C">
        <w:rPr>
          <w:rFonts w:ascii="Times New Roman" w:eastAsiaTheme="minorEastAsia" w:hAnsi="Times New Roman"/>
          <w:szCs w:val="24"/>
          <w:lang w:eastAsia="zh-CN"/>
        </w:rPr>
        <w:t xml:space="preserve"> </w:t>
      </w:r>
      <w:r w:rsidRPr="00102F6C">
        <w:rPr>
          <w:rFonts w:ascii="Times New Roman" w:eastAsiaTheme="minorEastAsia" w:hAnsi="Times New Roman"/>
          <w:b/>
          <w:bCs/>
          <w:szCs w:val="24"/>
          <w:lang w:eastAsia="zh-CN"/>
        </w:rPr>
        <w:t>stop providing user data to the UE and start data forwarding</w:t>
      </w:r>
      <w:r>
        <w:rPr>
          <w:rFonts w:ascii="Times New Roman" w:eastAsiaTheme="minorEastAsia" w:hAnsi="Times New Roman"/>
          <w:b/>
          <w:bCs/>
          <w:szCs w:val="24"/>
          <w:lang w:eastAsia="zh-CN"/>
        </w:rPr>
        <w:t>.</w:t>
      </w:r>
    </w:p>
    <w:p w14:paraId="4EE3E1AA" w14:textId="5B94F750" w:rsidR="00AC5918" w:rsidRPr="001625D3" w:rsidRDefault="00AC5918" w:rsidP="00DF7C77">
      <w:pPr>
        <w:pStyle w:val="1"/>
      </w:pPr>
      <w:r w:rsidRPr="001625D3">
        <w:t>References</w:t>
      </w:r>
    </w:p>
    <w:p w14:paraId="4AF53E46" w14:textId="77777777" w:rsidR="00615E25" w:rsidRPr="00D85187" w:rsidRDefault="00615E25" w:rsidP="00615E25">
      <w:pPr>
        <w:ind w:left="1350" w:hanging="1350"/>
        <w:rPr>
          <w:rFonts w:ascii="Times New Roman" w:eastAsia="Batang" w:hAnsi="Times New Roman"/>
        </w:rPr>
      </w:pPr>
      <w:r w:rsidRPr="00D85187">
        <w:rPr>
          <w:rFonts w:ascii="Times New Roman" w:eastAsia="Batang" w:hAnsi="Times New Roman"/>
        </w:rPr>
        <w:t>[1] RP-201040   Revised WID: Further Multi-RAT Dual-Connectivity enhancements</w:t>
      </w:r>
    </w:p>
    <w:p w14:paraId="4FAFC480" w14:textId="77777777"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97524" w14:textId="77777777" w:rsidR="000B4AA7" w:rsidRDefault="000B4AA7">
      <w:r>
        <w:separator/>
      </w:r>
    </w:p>
  </w:endnote>
  <w:endnote w:type="continuationSeparator" w:id="0">
    <w:p w14:paraId="66F4E63D" w14:textId="77777777" w:rsidR="000B4AA7" w:rsidRDefault="000B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2E51B" w14:textId="77777777" w:rsidR="000B4AA7" w:rsidRDefault="000B4AA7">
      <w:r>
        <w:separator/>
      </w:r>
    </w:p>
  </w:footnote>
  <w:footnote w:type="continuationSeparator" w:id="0">
    <w:p w14:paraId="428074E4" w14:textId="77777777" w:rsidR="000B4AA7" w:rsidRDefault="000B4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80179"/>
    <w:rsid w:val="00080512"/>
    <w:rsid w:val="0008064B"/>
    <w:rsid w:val="00081D9D"/>
    <w:rsid w:val="0008408A"/>
    <w:rsid w:val="0008489D"/>
    <w:rsid w:val="0008552A"/>
    <w:rsid w:val="00086C2C"/>
    <w:rsid w:val="00090038"/>
    <w:rsid w:val="00093DB2"/>
    <w:rsid w:val="00094964"/>
    <w:rsid w:val="000979AE"/>
    <w:rsid w:val="00097A7A"/>
    <w:rsid w:val="000A0C4C"/>
    <w:rsid w:val="000A19B8"/>
    <w:rsid w:val="000A72AC"/>
    <w:rsid w:val="000B0541"/>
    <w:rsid w:val="000B0853"/>
    <w:rsid w:val="000B1386"/>
    <w:rsid w:val="000B188D"/>
    <w:rsid w:val="000B1BAD"/>
    <w:rsid w:val="000B2ADA"/>
    <w:rsid w:val="000B3987"/>
    <w:rsid w:val="000B4AA7"/>
    <w:rsid w:val="000B6152"/>
    <w:rsid w:val="000B7452"/>
    <w:rsid w:val="000B7BCF"/>
    <w:rsid w:val="000C0849"/>
    <w:rsid w:val="000C2B95"/>
    <w:rsid w:val="000C3112"/>
    <w:rsid w:val="000C3DA7"/>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43A3"/>
    <w:rsid w:val="001458CE"/>
    <w:rsid w:val="00146A85"/>
    <w:rsid w:val="00147252"/>
    <w:rsid w:val="0014763D"/>
    <w:rsid w:val="00152481"/>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5AF3"/>
    <w:rsid w:val="0018760F"/>
    <w:rsid w:val="0019003C"/>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D02CB"/>
    <w:rsid w:val="002D0CCB"/>
    <w:rsid w:val="002D17C7"/>
    <w:rsid w:val="002D2FA3"/>
    <w:rsid w:val="002D5522"/>
    <w:rsid w:val="002D581D"/>
    <w:rsid w:val="002D59B0"/>
    <w:rsid w:val="002D6500"/>
    <w:rsid w:val="002D71E2"/>
    <w:rsid w:val="002E32CC"/>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9C4"/>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481C"/>
    <w:rsid w:val="00545137"/>
    <w:rsid w:val="00550376"/>
    <w:rsid w:val="005520D2"/>
    <w:rsid w:val="00553037"/>
    <w:rsid w:val="00553146"/>
    <w:rsid w:val="00553D38"/>
    <w:rsid w:val="00553D4E"/>
    <w:rsid w:val="005564B1"/>
    <w:rsid w:val="00556697"/>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1616"/>
    <w:rsid w:val="005A549B"/>
    <w:rsid w:val="005A5C68"/>
    <w:rsid w:val="005A6F6F"/>
    <w:rsid w:val="005B222E"/>
    <w:rsid w:val="005B230E"/>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5E2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906"/>
    <w:rsid w:val="006439CB"/>
    <w:rsid w:val="00644EF7"/>
    <w:rsid w:val="00645110"/>
    <w:rsid w:val="006500D6"/>
    <w:rsid w:val="00651E1E"/>
    <w:rsid w:val="00652159"/>
    <w:rsid w:val="0065224A"/>
    <w:rsid w:val="00652254"/>
    <w:rsid w:val="0065258E"/>
    <w:rsid w:val="00654EC5"/>
    <w:rsid w:val="00655872"/>
    <w:rsid w:val="006579E8"/>
    <w:rsid w:val="00660CE7"/>
    <w:rsid w:val="00662739"/>
    <w:rsid w:val="00664958"/>
    <w:rsid w:val="00664DC4"/>
    <w:rsid w:val="00665BE3"/>
    <w:rsid w:val="006664CA"/>
    <w:rsid w:val="00666BC5"/>
    <w:rsid w:val="0067071D"/>
    <w:rsid w:val="00670D17"/>
    <w:rsid w:val="00671593"/>
    <w:rsid w:val="00672DD3"/>
    <w:rsid w:val="00673DA5"/>
    <w:rsid w:val="00674A37"/>
    <w:rsid w:val="0067661C"/>
    <w:rsid w:val="006778D1"/>
    <w:rsid w:val="006778DA"/>
    <w:rsid w:val="006803A9"/>
    <w:rsid w:val="00680F27"/>
    <w:rsid w:val="00680F84"/>
    <w:rsid w:val="006821D6"/>
    <w:rsid w:val="00682DB1"/>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4E76"/>
    <w:rsid w:val="00745016"/>
    <w:rsid w:val="007506BD"/>
    <w:rsid w:val="007513F4"/>
    <w:rsid w:val="0075366B"/>
    <w:rsid w:val="00753BB0"/>
    <w:rsid w:val="00757BF5"/>
    <w:rsid w:val="00757D40"/>
    <w:rsid w:val="00760928"/>
    <w:rsid w:val="00760A7B"/>
    <w:rsid w:val="00760C39"/>
    <w:rsid w:val="007617D6"/>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331F"/>
    <w:rsid w:val="008352DD"/>
    <w:rsid w:val="00835EAD"/>
    <w:rsid w:val="0083635E"/>
    <w:rsid w:val="008377D0"/>
    <w:rsid w:val="008403B3"/>
    <w:rsid w:val="008407A9"/>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50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56D1"/>
    <w:rsid w:val="00CC6878"/>
    <w:rsid w:val="00CC6DE6"/>
    <w:rsid w:val="00CD16A1"/>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21A4"/>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1C1"/>
    <w:rsid w:val="00EC5568"/>
    <w:rsid w:val="00EC5E6B"/>
    <w:rsid w:val="00EC6B29"/>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F2"/>
    <w:rsid w:val="00EF1C76"/>
    <w:rsid w:val="00EF2AEE"/>
    <w:rsid w:val="00EF46DA"/>
    <w:rsid w:val="00EF546E"/>
    <w:rsid w:val="00EF68E6"/>
    <w:rsid w:val="00EF7CC1"/>
    <w:rsid w:val="00F021A7"/>
    <w:rsid w:val="00F025A2"/>
    <w:rsid w:val="00F02F67"/>
    <w:rsid w:val="00F1111C"/>
    <w:rsid w:val="00F111A6"/>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342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922</TotalTime>
  <Pages>5</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Xiaoxuan-CMCC</cp:lastModifiedBy>
  <cp:revision>43</cp:revision>
  <cp:lastPrinted>2016-01-11T02:35:00Z</cp:lastPrinted>
  <dcterms:created xsi:type="dcterms:W3CDTF">2020-08-07T05:54:00Z</dcterms:created>
  <dcterms:modified xsi:type="dcterms:W3CDTF">2020-10-23T05:14:00Z</dcterms:modified>
</cp:coreProperties>
</file>